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C9" w:rsidRPr="00E15958" w:rsidRDefault="004C3FC9" w:rsidP="00630265">
      <w:pPr>
        <w:spacing w:line="256" w:lineRule="auto"/>
        <w:ind w:left="60"/>
        <w:rPr>
          <w:rFonts w:asciiTheme="minorHAnsi" w:hAnsiTheme="minorHAnsi" w:cstheme="minorHAnsi"/>
          <w:b/>
          <w:sz w:val="20"/>
          <w:szCs w:val="20"/>
        </w:rPr>
      </w:pPr>
    </w:p>
    <w:p w:rsidR="004C3FC9" w:rsidRPr="00E15958" w:rsidRDefault="004C3FC9" w:rsidP="00630265">
      <w:pPr>
        <w:spacing w:line="256" w:lineRule="auto"/>
        <w:ind w:left="60"/>
        <w:rPr>
          <w:rFonts w:asciiTheme="minorHAnsi" w:hAnsiTheme="minorHAnsi" w:cstheme="minorHAnsi"/>
          <w:b/>
          <w:sz w:val="20"/>
          <w:szCs w:val="20"/>
        </w:rPr>
      </w:pPr>
    </w:p>
    <w:p w:rsidR="00630265" w:rsidRPr="00E15958" w:rsidRDefault="00630265" w:rsidP="00630265">
      <w:pPr>
        <w:spacing w:line="256" w:lineRule="auto"/>
        <w:ind w:left="60"/>
        <w:rPr>
          <w:rFonts w:asciiTheme="minorHAnsi" w:hAnsiTheme="minorHAnsi" w:cstheme="minorHAnsi"/>
          <w:b/>
          <w:sz w:val="20"/>
          <w:szCs w:val="20"/>
        </w:rPr>
      </w:pPr>
      <w:r w:rsidRPr="00E15958">
        <w:rPr>
          <w:rFonts w:asciiTheme="minorHAnsi" w:hAnsiTheme="minorHAnsi" w:cstheme="minorHAnsi"/>
          <w:b/>
          <w:sz w:val="20"/>
          <w:szCs w:val="20"/>
          <w:lang w:val="sr-Cyrl-CS"/>
        </w:rPr>
        <w:t>Opšta bolnica Pirot</w:t>
      </w:r>
    </w:p>
    <w:p w:rsidR="00CC361B" w:rsidRPr="00E15958" w:rsidRDefault="00CC361B" w:rsidP="00630265">
      <w:pPr>
        <w:spacing w:line="256" w:lineRule="auto"/>
        <w:ind w:left="60"/>
        <w:rPr>
          <w:rFonts w:asciiTheme="minorHAnsi" w:hAnsiTheme="minorHAnsi" w:cstheme="minorHAnsi"/>
          <w:b/>
          <w:sz w:val="20"/>
          <w:szCs w:val="20"/>
          <w:lang w:val="sr-Latn-CS"/>
        </w:rPr>
      </w:pPr>
      <w:r w:rsidRPr="00E15958">
        <w:rPr>
          <w:rFonts w:asciiTheme="minorHAnsi" w:hAnsiTheme="minorHAnsi" w:cstheme="minorHAnsi"/>
          <w:b/>
          <w:sz w:val="20"/>
          <w:szCs w:val="20"/>
        </w:rPr>
        <w:t>Adresa: Vojvode Mom</w:t>
      </w:r>
      <w:r w:rsidRPr="00E15958">
        <w:rPr>
          <w:rFonts w:asciiTheme="minorHAnsi" w:hAnsiTheme="minorHAnsi" w:cstheme="minorHAnsi"/>
          <w:b/>
          <w:sz w:val="20"/>
          <w:szCs w:val="20"/>
          <w:lang w:val="sr-Latn-CS"/>
        </w:rPr>
        <w:t>čila bb, Pirot</w:t>
      </w:r>
    </w:p>
    <w:p w:rsidR="00630265" w:rsidRPr="00D77F31" w:rsidRDefault="00741A87" w:rsidP="00630265">
      <w:pPr>
        <w:spacing w:line="256" w:lineRule="auto"/>
        <w:ind w:left="60"/>
        <w:rPr>
          <w:rFonts w:asciiTheme="minorHAnsi" w:hAnsiTheme="minorHAnsi" w:cstheme="minorHAnsi"/>
          <w:b/>
          <w:sz w:val="20"/>
          <w:szCs w:val="20"/>
          <w:lang w:val="sr-Cyrl-RS"/>
        </w:rPr>
      </w:pPr>
      <w:r w:rsidRPr="00E15958">
        <w:rPr>
          <w:rFonts w:asciiTheme="minorHAnsi" w:hAnsiTheme="minorHAnsi" w:cstheme="minorHAnsi"/>
          <w:b/>
          <w:sz w:val="20"/>
          <w:szCs w:val="20"/>
          <w:lang w:val="sr-Cyrl-CS"/>
        </w:rPr>
        <w:t xml:space="preserve">Broj: </w:t>
      </w:r>
      <w:r w:rsidR="00FD1617" w:rsidRPr="00E15958">
        <w:rPr>
          <w:rFonts w:asciiTheme="minorHAnsi" w:hAnsiTheme="minorHAnsi" w:cstheme="minorHAnsi"/>
          <w:b/>
          <w:sz w:val="20"/>
          <w:szCs w:val="20"/>
          <w:lang w:val="sr-Latn-CS"/>
        </w:rPr>
        <w:t>05-</w:t>
      </w:r>
      <w:r w:rsidR="00E45E8A">
        <w:rPr>
          <w:rFonts w:asciiTheme="minorHAnsi" w:hAnsiTheme="minorHAnsi" w:cstheme="minorHAnsi"/>
          <w:b/>
          <w:sz w:val="20"/>
          <w:szCs w:val="20"/>
          <w:lang w:val="sr-Latn-CS"/>
        </w:rPr>
        <w:t>493</w:t>
      </w:r>
      <w:r w:rsidR="00D77F31">
        <w:rPr>
          <w:rFonts w:asciiTheme="minorHAnsi" w:hAnsiTheme="minorHAnsi" w:cstheme="minorHAnsi"/>
          <w:b/>
          <w:sz w:val="20"/>
          <w:szCs w:val="20"/>
          <w:lang w:val="sr-Cyrl-RS"/>
        </w:rPr>
        <w:t>-1</w:t>
      </w:r>
      <w:bookmarkStart w:id="0" w:name="_GoBack"/>
      <w:bookmarkEnd w:id="0"/>
    </w:p>
    <w:p w:rsidR="00630265" w:rsidRPr="00E15958" w:rsidRDefault="00CC361B" w:rsidP="00630265">
      <w:pPr>
        <w:spacing w:line="256" w:lineRule="auto"/>
        <w:ind w:left="60"/>
        <w:rPr>
          <w:rFonts w:asciiTheme="minorHAnsi" w:hAnsiTheme="minorHAnsi" w:cstheme="minorHAnsi"/>
          <w:b/>
          <w:sz w:val="20"/>
          <w:szCs w:val="20"/>
          <w:lang w:val="sr-Cyrl-CS"/>
        </w:rPr>
      </w:pPr>
      <w:r w:rsidRPr="00E15958">
        <w:rPr>
          <w:rFonts w:asciiTheme="minorHAnsi" w:hAnsiTheme="minorHAnsi" w:cstheme="minorHAnsi"/>
          <w:b/>
          <w:sz w:val="20"/>
          <w:szCs w:val="20"/>
          <w:lang w:val="sr-Latn-CS"/>
        </w:rPr>
        <w:t xml:space="preserve">Datum: </w:t>
      </w:r>
      <w:r w:rsidR="00E45E8A">
        <w:rPr>
          <w:rFonts w:asciiTheme="minorHAnsi" w:hAnsiTheme="minorHAnsi" w:cstheme="minorHAnsi"/>
          <w:b/>
          <w:sz w:val="20"/>
          <w:szCs w:val="20"/>
          <w:lang w:val="sr-Latn-CS"/>
        </w:rPr>
        <w:t>2</w:t>
      </w:r>
      <w:r w:rsidR="007E0DC7">
        <w:rPr>
          <w:rFonts w:asciiTheme="minorHAnsi" w:hAnsiTheme="minorHAnsi" w:cstheme="minorHAnsi"/>
          <w:b/>
          <w:sz w:val="20"/>
          <w:szCs w:val="20"/>
          <w:lang w:val="sr-Latn-CS"/>
        </w:rPr>
        <w:t>8</w:t>
      </w:r>
      <w:r w:rsidR="00074B02">
        <w:rPr>
          <w:rFonts w:asciiTheme="minorHAnsi" w:hAnsiTheme="minorHAnsi" w:cstheme="minorHAnsi"/>
          <w:b/>
          <w:sz w:val="20"/>
          <w:szCs w:val="20"/>
          <w:lang w:val="sr-Latn-CS"/>
        </w:rPr>
        <w:t>.11.202</w:t>
      </w:r>
      <w:r w:rsidR="00E45E8A">
        <w:rPr>
          <w:rFonts w:asciiTheme="minorHAnsi" w:hAnsiTheme="minorHAnsi" w:cstheme="minorHAnsi"/>
          <w:b/>
          <w:sz w:val="20"/>
          <w:szCs w:val="20"/>
          <w:lang w:val="sr-Latn-CS"/>
        </w:rPr>
        <w:t>3</w:t>
      </w:r>
      <w:r w:rsidR="00074B02">
        <w:rPr>
          <w:rFonts w:asciiTheme="minorHAnsi" w:hAnsiTheme="minorHAnsi" w:cstheme="minorHAnsi"/>
          <w:b/>
          <w:sz w:val="20"/>
          <w:szCs w:val="20"/>
          <w:lang w:val="sr-Latn-CS"/>
        </w:rPr>
        <w:t>.</w:t>
      </w:r>
      <w:r w:rsidR="007B4A66" w:rsidRPr="00E15958">
        <w:rPr>
          <w:rFonts w:asciiTheme="minorHAnsi" w:hAnsiTheme="minorHAnsi" w:cstheme="minorHAnsi"/>
          <w:b/>
          <w:sz w:val="20"/>
          <w:szCs w:val="20"/>
          <w:lang w:val="sr-Latn-CS"/>
        </w:rPr>
        <w:t xml:space="preserve"> godine</w:t>
      </w:r>
    </w:p>
    <w:p w:rsidR="00630265" w:rsidRPr="00E15958" w:rsidRDefault="00630265" w:rsidP="00630265">
      <w:pPr>
        <w:spacing w:line="256" w:lineRule="auto"/>
        <w:ind w:left="60"/>
        <w:rPr>
          <w:rFonts w:asciiTheme="minorHAnsi" w:hAnsiTheme="minorHAnsi" w:cstheme="minorHAnsi"/>
          <w:b/>
          <w:sz w:val="20"/>
          <w:szCs w:val="20"/>
          <w:lang w:val="sr-Cyrl-CS"/>
        </w:rPr>
      </w:pPr>
      <w:r w:rsidRPr="00E15958">
        <w:rPr>
          <w:rFonts w:asciiTheme="minorHAnsi" w:hAnsiTheme="minorHAnsi" w:cstheme="minorHAnsi"/>
          <w:b/>
          <w:sz w:val="20"/>
          <w:szCs w:val="20"/>
          <w:lang w:val="sr-Cyrl-CS"/>
        </w:rPr>
        <w:t>P I R O T</w:t>
      </w:r>
    </w:p>
    <w:p w:rsidR="00630265" w:rsidRPr="00E15958" w:rsidRDefault="00630265" w:rsidP="00630265">
      <w:pPr>
        <w:ind w:firstLine="720"/>
        <w:rPr>
          <w:rFonts w:asciiTheme="minorHAnsi" w:hAnsiTheme="minorHAnsi" w:cstheme="minorHAnsi"/>
          <w:sz w:val="20"/>
          <w:szCs w:val="20"/>
          <w:lang w:val="sr-Latn-CS"/>
        </w:rPr>
      </w:pPr>
    </w:p>
    <w:p w:rsidR="00630265" w:rsidRPr="00E15958" w:rsidRDefault="00630265" w:rsidP="00630265">
      <w:pPr>
        <w:rPr>
          <w:rFonts w:asciiTheme="minorHAnsi" w:hAnsiTheme="minorHAnsi" w:cstheme="minorHAnsi"/>
          <w:b/>
          <w:sz w:val="20"/>
          <w:szCs w:val="20"/>
        </w:rPr>
      </w:pPr>
    </w:p>
    <w:p w:rsidR="00630265" w:rsidRPr="00E15958" w:rsidRDefault="00F33136" w:rsidP="00107CC8">
      <w:pPr>
        <w:jc w:val="center"/>
        <w:rPr>
          <w:rFonts w:asciiTheme="minorHAnsi" w:hAnsiTheme="minorHAnsi" w:cstheme="minorHAnsi"/>
          <w:b/>
          <w:sz w:val="20"/>
          <w:szCs w:val="20"/>
        </w:rPr>
      </w:pPr>
      <w:r w:rsidRPr="00E15958">
        <w:rPr>
          <w:rFonts w:asciiTheme="minorHAnsi" w:hAnsiTheme="minorHAnsi" w:cstheme="minorHAnsi"/>
          <w:b/>
          <w:sz w:val="20"/>
          <w:szCs w:val="20"/>
        </w:rPr>
        <w:t>POZIV ZA PODNOŠ</w:t>
      </w:r>
      <w:r w:rsidR="00B36BE8" w:rsidRPr="00E15958">
        <w:rPr>
          <w:rFonts w:asciiTheme="minorHAnsi" w:hAnsiTheme="minorHAnsi" w:cstheme="minorHAnsi"/>
          <w:b/>
          <w:sz w:val="20"/>
          <w:szCs w:val="20"/>
        </w:rPr>
        <w:t>ENJE PONUDA</w:t>
      </w:r>
    </w:p>
    <w:p w:rsidR="00630265" w:rsidRPr="00E15958" w:rsidRDefault="00630265" w:rsidP="00107CC8">
      <w:pPr>
        <w:jc w:val="center"/>
        <w:rPr>
          <w:rFonts w:asciiTheme="minorHAnsi" w:hAnsiTheme="minorHAnsi" w:cstheme="minorHAnsi"/>
          <w:b/>
          <w:sz w:val="20"/>
          <w:szCs w:val="20"/>
        </w:rPr>
      </w:pPr>
      <w:r w:rsidRPr="00E15958">
        <w:rPr>
          <w:rFonts w:asciiTheme="minorHAnsi" w:hAnsiTheme="minorHAnsi" w:cstheme="minorHAnsi"/>
          <w:b/>
          <w:sz w:val="20"/>
          <w:szCs w:val="20"/>
        </w:rPr>
        <w:t xml:space="preserve">postupak  nabavke  u skladu sa  čl. </w:t>
      </w:r>
      <w:r w:rsidR="00107CC8" w:rsidRPr="00E15958">
        <w:rPr>
          <w:rFonts w:asciiTheme="minorHAnsi" w:hAnsiTheme="minorHAnsi" w:cstheme="minorHAnsi"/>
          <w:b/>
          <w:sz w:val="20"/>
          <w:szCs w:val="20"/>
        </w:rPr>
        <w:t>27</w:t>
      </w:r>
      <w:r w:rsidR="003C2256" w:rsidRPr="00E15958">
        <w:rPr>
          <w:rFonts w:asciiTheme="minorHAnsi" w:hAnsiTheme="minorHAnsi" w:cstheme="minorHAnsi"/>
          <w:b/>
          <w:sz w:val="20"/>
          <w:szCs w:val="20"/>
        </w:rPr>
        <w:t>.</w:t>
      </w:r>
      <w:r w:rsidRPr="00E15958">
        <w:rPr>
          <w:rFonts w:asciiTheme="minorHAnsi" w:hAnsiTheme="minorHAnsi" w:cstheme="minorHAnsi"/>
          <w:b/>
          <w:sz w:val="20"/>
          <w:szCs w:val="20"/>
        </w:rPr>
        <w:t xml:space="preserve"> Zakona o javnim nabavkama</w:t>
      </w:r>
    </w:p>
    <w:p w:rsidR="00630265" w:rsidRPr="00E15958" w:rsidRDefault="00630265" w:rsidP="00107CC8">
      <w:pPr>
        <w:jc w:val="center"/>
        <w:rPr>
          <w:rFonts w:asciiTheme="minorHAnsi" w:hAnsiTheme="minorHAnsi" w:cstheme="minorHAnsi"/>
          <w:b/>
          <w:sz w:val="20"/>
          <w:szCs w:val="20"/>
          <w:lang w:val="sr-Cyrl-CS"/>
        </w:rPr>
      </w:pPr>
      <w:r w:rsidRPr="00E15958">
        <w:rPr>
          <w:rFonts w:asciiTheme="minorHAnsi" w:hAnsiTheme="minorHAnsi" w:cstheme="minorHAnsi"/>
          <w:b/>
          <w:sz w:val="20"/>
          <w:szCs w:val="20"/>
        </w:rPr>
        <w:t xml:space="preserve">(„Sl. glasnik RS” br. </w:t>
      </w:r>
      <w:r w:rsidR="00B36BE8" w:rsidRPr="00E15958">
        <w:rPr>
          <w:rFonts w:asciiTheme="minorHAnsi" w:hAnsiTheme="minorHAnsi" w:cstheme="minorHAnsi"/>
          <w:b/>
          <w:sz w:val="20"/>
          <w:szCs w:val="20"/>
        </w:rPr>
        <w:t>91/2019</w:t>
      </w:r>
      <w:r w:rsidRPr="00E15958">
        <w:rPr>
          <w:rFonts w:asciiTheme="minorHAnsi" w:hAnsiTheme="minorHAnsi" w:cstheme="minorHAnsi"/>
          <w:b/>
          <w:sz w:val="20"/>
          <w:szCs w:val="20"/>
        </w:rPr>
        <w:t xml:space="preserve"> u daljem tekstu: Zakon)</w:t>
      </w:r>
    </w:p>
    <w:p w:rsidR="00E15958" w:rsidRDefault="004B02D6" w:rsidP="005512DB">
      <w:pPr>
        <w:ind w:left="426"/>
        <w:jc w:val="center"/>
        <w:rPr>
          <w:rFonts w:asciiTheme="minorHAnsi" w:hAnsiTheme="minorHAnsi" w:cstheme="minorHAnsi"/>
          <w:b/>
          <w:color w:val="000000"/>
          <w:sz w:val="20"/>
          <w:u w:val="single"/>
        </w:rPr>
      </w:pPr>
      <w:r>
        <w:rPr>
          <w:rFonts w:asciiTheme="minorHAnsi" w:hAnsiTheme="minorHAnsi" w:cstheme="minorHAnsi"/>
          <w:b/>
          <w:sz w:val="20"/>
          <w:u w:val="single"/>
          <w:lang w:val="sr-Latn-CS"/>
        </w:rPr>
        <w:t>dobra</w:t>
      </w:r>
      <w:r w:rsidRPr="001E05EA">
        <w:rPr>
          <w:rFonts w:asciiTheme="minorHAnsi" w:hAnsiTheme="minorHAnsi" w:cstheme="minorHAnsi"/>
          <w:b/>
          <w:sz w:val="20"/>
          <w:u w:val="single"/>
          <w:lang w:val="sr-Latn-CS"/>
        </w:rPr>
        <w:t xml:space="preserve">  – </w:t>
      </w:r>
      <w:r w:rsidRPr="003760CE">
        <w:rPr>
          <w:rFonts w:asciiTheme="minorHAnsi" w:hAnsiTheme="minorHAnsi" w:cstheme="minorHAnsi"/>
          <w:b/>
          <w:color w:val="000000"/>
          <w:sz w:val="20"/>
          <w:u w:val="single"/>
        </w:rPr>
        <w:t xml:space="preserve">Nabavka </w:t>
      </w:r>
      <w:r>
        <w:rPr>
          <w:rFonts w:asciiTheme="minorHAnsi" w:hAnsiTheme="minorHAnsi" w:cstheme="minorHAnsi"/>
          <w:b/>
          <w:color w:val="000000"/>
          <w:sz w:val="20"/>
          <w:u w:val="single"/>
        </w:rPr>
        <w:t>licence Endpoint Protection standard za Eset Endpoint Antivirus</w:t>
      </w:r>
    </w:p>
    <w:p w:rsidR="004B02D6" w:rsidRPr="00E15958" w:rsidRDefault="004B02D6" w:rsidP="005512DB">
      <w:pPr>
        <w:ind w:left="426"/>
        <w:jc w:val="center"/>
        <w:rPr>
          <w:rFonts w:asciiTheme="minorHAnsi" w:hAnsiTheme="minorHAnsi" w:cstheme="minorHAnsi"/>
          <w:sz w:val="20"/>
          <w:szCs w:val="20"/>
        </w:rPr>
      </w:pPr>
    </w:p>
    <w:p w:rsidR="0080796D" w:rsidRPr="00E15958" w:rsidRDefault="00630265" w:rsidP="00630265">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Naručilac:Opšta bolnica Pirot, </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Adresa:Vojvode Momčila bb, 18300 Pirot</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 xml:space="preserve">Internet adresa: </w:t>
      </w:r>
      <w:hyperlink r:id="rId8" w:history="1">
        <w:r w:rsidRPr="00E15958">
          <w:rPr>
            <w:rStyle w:val="Hyperlink"/>
            <w:rFonts w:asciiTheme="minorHAnsi" w:hAnsiTheme="minorHAnsi" w:cstheme="minorHAnsi"/>
            <w:sz w:val="20"/>
            <w:szCs w:val="20"/>
            <w:lang w:val="fr-FR"/>
          </w:rPr>
          <w:t>javne.nabavke@pibolnica.rs</w:t>
        </w:r>
      </w:hyperlink>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Zvanični sajt</w:t>
      </w:r>
      <w:r w:rsidRPr="00E15958">
        <w:rPr>
          <w:rStyle w:val="Hyperlink"/>
          <w:rFonts w:asciiTheme="minorHAnsi" w:hAnsiTheme="minorHAnsi" w:cstheme="minorHAnsi"/>
          <w:sz w:val="20"/>
          <w:szCs w:val="20"/>
        </w:rPr>
        <w:t xml:space="preserve">: </w:t>
      </w:r>
      <w:hyperlink r:id="rId9" w:history="1">
        <w:r w:rsidRPr="00E15958">
          <w:rPr>
            <w:rStyle w:val="Hyperlink"/>
            <w:rFonts w:asciiTheme="minorHAnsi" w:hAnsiTheme="minorHAnsi" w:cstheme="minorHAnsi"/>
            <w:sz w:val="20"/>
            <w:szCs w:val="20"/>
          </w:rPr>
          <w:t>www.pibolnica.rs</w:t>
        </w:r>
      </w:hyperlink>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 xml:space="preserve">Registarski broj: 6168651974   </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Matični broj:17817787</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Evidencija u sistemu PDV-a: 633837589</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Šifra delatnosti:8610</w:t>
      </w:r>
    </w:p>
    <w:p w:rsidR="00630265"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PIB: 107155690</w:t>
      </w:r>
    </w:p>
    <w:p w:rsidR="00630265" w:rsidRPr="00E15958" w:rsidRDefault="00630265" w:rsidP="00630265">
      <w:pPr>
        <w:jc w:val="both"/>
        <w:rPr>
          <w:rFonts w:asciiTheme="minorHAnsi" w:hAnsiTheme="minorHAnsi" w:cstheme="minorHAnsi"/>
          <w:sz w:val="20"/>
          <w:szCs w:val="20"/>
          <w:lang w:val="sr-Latn-CS"/>
        </w:rPr>
      </w:pPr>
    </w:p>
    <w:p w:rsidR="0080796D" w:rsidRPr="00E15958" w:rsidRDefault="00630265" w:rsidP="0080796D">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Vrsta postupka: Postupak nabavke narudžbenicom. Osnov za izuzeće član </w:t>
      </w:r>
      <w:r w:rsidR="00B36BE8" w:rsidRPr="00E15958">
        <w:rPr>
          <w:rFonts w:asciiTheme="minorHAnsi" w:hAnsiTheme="minorHAnsi" w:cstheme="minorHAnsi"/>
          <w:sz w:val="20"/>
          <w:szCs w:val="20"/>
        </w:rPr>
        <w:t>27</w:t>
      </w:r>
      <w:r w:rsidRPr="00E15958">
        <w:rPr>
          <w:rFonts w:asciiTheme="minorHAnsi" w:hAnsiTheme="minorHAnsi" w:cstheme="minorHAnsi"/>
          <w:sz w:val="20"/>
          <w:szCs w:val="20"/>
        </w:rPr>
        <w:t>. ZJN.</w:t>
      </w:r>
    </w:p>
    <w:p w:rsidR="0080796D" w:rsidRPr="00E15958" w:rsidRDefault="0080796D" w:rsidP="0080796D">
      <w:pPr>
        <w:ind w:left="786"/>
        <w:jc w:val="both"/>
        <w:rPr>
          <w:rFonts w:asciiTheme="minorHAnsi" w:hAnsiTheme="minorHAnsi" w:cstheme="minorHAnsi"/>
          <w:sz w:val="20"/>
          <w:szCs w:val="20"/>
        </w:rPr>
      </w:pPr>
    </w:p>
    <w:p w:rsidR="00815501" w:rsidRPr="00E15958" w:rsidRDefault="00107CC8" w:rsidP="0080796D">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lang w:val="fr-FR"/>
        </w:rPr>
        <w:t xml:space="preserve">Predmet </w:t>
      </w:r>
      <w:r w:rsidR="00AB6E5F" w:rsidRPr="00E15958">
        <w:rPr>
          <w:rFonts w:asciiTheme="minorHAnsi" w:hAnsiTheme="minorHAnsi" w:cstheme="minorHAnsi"/>
          <w:sz w:val="20"/>
          <w:szCs w:val="20"/>
          <w:lang w:val="fr-FR"/>
        </w:rPr>
        <w:t xml:space="preserve"> nabavke </w:t>
      </w:r>
      <w:r w:rsidR="00E15958">
        <w:rPr>
          <w:rFonts w:asciiTheme="minorHAnsi" w:hAnsiTheme="minorHAnsi" w:cstheme="minorHAnsi"/>
          <w:sz w:val="20"/>
          <w:szCs w:val="20"/>
          <w:lang w:val="fr-FR"/>
        </w:rPr>
        <w:t>:</w:t>
      </w:r>
      <w:r w:rsidR="00B36BE8" w:rsidRPr="00E15958">
        <w:rPr>
          <w:rFonts w:asciiTheme="minorHAnsi" w:hAnsiTheme="minorHAnsi" w:cstheme="minorHAnsi"/>
          <w:sz w:val="20"/>
          <w:szCs w:val="20"/>
        </w:rPr>
        <w:t xml:space="preserve"> </w:t>
      </w:r>
      <w:r w:rsidR="004B02D6">
        <w:rPr>
          <w:rFonts w:asciiTheme="minorHAnsi" w:hAnsiTheme="minorHAnsi" w:cstheme="minorHAnsi"/>
          <w:b/>
          <w:sz w:val="20"/>
          <w:u w:val="single"/>
          <w:lang w:val="sr-Latn-CS"/>
        </w:rPr>
        <w:t>dobra</w:t>
      </w:r>
      <w:r w:rsidR="004B02D6" w:rsidRPr="001E05EA">
        <w:rPr>
          <w:rFonts w:asciiTheme="minorHAnsi" w:hAnsiTheme="minorHAnsi" w:cstheme="minorHAnsi"/>
          <w:b/>
          <w:sz w:val="20"/>
          <w:u w:val="single"/>
          <w:lang w:val="sr-Latn-CS"/>
        </w:rPr>
        <w:t xml:space="preserve">  – </w:t>
      </w:r>
      <w:r w:rsidR="004B02D6" w:rsidRPr="003760CE">
        <w:rPr>
          <w:rFonts w:asciiTheme="minorHAnsi" w:hAnsiTheme="minorHAnsi" w:cstheme="minorHAnsi"/>
          <w:b/>
          <w:color w:val="000000"/>
          <w:sz w:val="20"/>
          <w:u w:val="single"/>
        </w:rPr>
        <w:t xml:space="preserve">Nabavka </w:t>
      </w:r>
      <w:r w:rsidR="004B02D6">
        <w:rPr>
          <w:rFonts w:asciiTheme="minorHAnsi" w:hAnsiTheme="minorHAnsi" w:cstheme="minorHAnsi"/>
          <w:b/>
          <w:color w:val="000000"/>
          <w:sz w:val="20"/>
          <w:u w:val="single"/>
        </w:rPr>
        <w:t>licence Endpoint Protection standard za Eset Endpoint Antivirus</w:t>
      </w:r>
    </w:p>
    <w:p w:rsidR="00C910CE" w:rsidRPr="00E15958" w:rsidRDefault="00C910CE" w:rsidP="00C910CE">
      <w:pPr>
        <w:pStyle w:val="ListParagraph"/>
        <w:rPr>
          <w:rFonts w:asciiTheme="minorHAnsi" w:hAnsiTheme="minorHAnsi" w:cstheme="minorHAnsi"/>
          <w:b/>
          <w:sz w:val="20"/>
          <w:u w:val="single"/>
          <w:lang w:val="sr-Latn-CS"/>
        </w:rPr>
      </w:pPr>
    </w:p>
    <w:p w:rsidR="00107CC8" w:rsidRPr="00E15958" w:rsidRDefault="00B36BE8" w:rsidP="00AB6E5F">
      <w:pPr>
        <w:numPr>
          <w:ilvl w:val="0"/>
          <w:numId w:val="1"/>
        </w:numPr>
        <w:rPr>
          <w:rFonts w:asciiTheme="minorHAnsi" w:hAnsiTheme="minorHAnsi" w:cstheme="minorHAnsi"/>
          <w:sz w:val="20"/>
          <w:szCs w:val="20"/>
        </w:rPr>
      </w:pPr>
      <w:r w:rsidRPr="00E15958">
        <w:rPr>
          <w:rFonts w:asciiTheme="minorHAnsi" w:hAnsiTheme="minorHAnsi" w:cstheme="minorHAnsi"/>
          <w:bCs/>
          <w:sz w:val="20"/>
          <w:szCs w:val="20"/>
        </w:rPr>
        <w:t xml:space="preserve">Nabavka nije organozovana po </w:t>
      </w:r>
      <w:r w:rsidRPr="00E15958">
        <w:rPr>
          <w:rFonts w:asciiTheme="minorHAnsi" w:hAnsiTheme="minorHAnsi" w:cstheme="minorHAnsi"/>
          <w:sz w:val="20"/>
          <w:szCs w:val="20"/>
          <w:lang w:val="fr-FR"/>
        </w:rPr>
        <w:t>partijama.</w:t>
      </w:r>
      <w:r w:rsidRPr="00E15958">
        <w:rPr>
          <w:rFonts w:asciiTheme="minorHAnsi" w:hAnsiTheme="minorHAnsi" w:cstheme="minorHAnsi"/>
          <w:noProof/>
          <w:sz w:val="20"/>
          <w:szCs w:val="20"/>
          <w:lang w:val="sr-Latn-CS"/>
        </w:rPr>
        <w:t xml:space="preserve"> </w:t>
      </w:r>
    </w:p>
    <w:p w:rsidR="00630265" w:rsidRPr="00E15958" w:rsidRDefault="00630265" w:rsidP="00630265">
      <w:pPr>
        <w:jc w:val="both"/>
        <w:rPr>
          <w:rFonts w:asciiTheme="minorHAnsi" w:hAnsiTheme="minorHAnsi" w:cstheme="minorHAnsi"/>
          <w:sz w:val="20"/>
          <w:szCs w:val="20"/>
        </w:rPr>
      </w:pPr>
    </w:p>
    <w:p w:rsidR="00630265" w:rsidRPr="00E15958" w:rsidRDefault="00630265" w:rsidP="00630265">
      <w:pPr>
        <w:numPr>
          <w:ilvl w:val="0"/>
          <w:numId w:val="1"/>
        </w:numPr>
        <w:jc w:val="both"/>
        <w:rPr>
          <w:rFonts w:asciiTheme="minorHAnsi" w:hAnsiTheme="minorHAnsi" w:cstheme="minorHAnsi"/>
          <w:sz w:val="20"/>
          <w:szCs w:val="20"/>
        </w:rPr>
      </w:pPr>
      <w:r w:rsidRPr="00E15958">
        <w:rPr>
          <w:rFonts w:asciiTheme="minorHAnsi" w:hAnsiTheme="minorHAnsi" w:cstheme="minorHAnsi"/>
          <w:bCs/>
          <w:sz w:val="20"/>
          <w:szCs w:val="20"/>
        </w:rPr>
        <w:t xml:space="preserve">Redni broj nabavke: </w:t>
      </w:r>
      <w:r w:rsidR="00137026">
        <w:rPr>
          <w:rFonts w:asciiTheme="minorHAnsi" w:hAnsiTheme="minorHAnsi" w:cstheme="minorHAnsi"/>
          <w:bCs/>
          <w:sz w:val="20"/>
          <w:szCs w:val="20"/>
        </w:rPr>
        <w:t>0</w:t>
      </w:r>
      <w:r w:rsidR="00E45E8A">
        <w:rPr>
          <w:rFonts w:asciiTheme="minorHAnsi" w:hAnsiTheme="minorHAnsi" w:cstheme="minorHAnsi"/>
          <w:bCs/>
          <w:sz w:val="20"/>
          <w:szCs w:val="20"/>
        </w:rPr>
        <w:t>5</w:t>
      </w:r>
      <w:r w:rsidR="00107CC8" w:rsidRPr="00E15958">
        <w:rPr>
          <w:rFonts w:asciiTheme="minorHAnsi" w:hAnsiTheme="minorHAnsi" w:cstheme="minorHAnsi"/>
          <w:bCs/>
          <w:sz w:val="20"/>
          <w:szCs w:val="20"/>
        </w:rPr>
        <w:t>/</w:t>
      </w:r>
      <w:r w:rsidR="00FD1617" w:rsidRPr="00E15958">
        <w:rPr>
          <w:rFonts w:asciiTheme="minorHAnsi" w:hAnsiTheme="minorHAnsi" w:cstheme="minorHAnsi"/>
          <w:bCs/>
          <w:sz w:val="20"/>
          <w:szCs w:val="20"/>
        </w:rPr>
        <w:t>20</w:t>
      </w:r>
      <w:r w:rsidR="00107CC8" w:rsidRPr="00E15958">
        <w:rPr>
          <w:rFonts w:asciiTheme="minorHAnsi" w:hAnsiTheme="minorHAnsi" w:cstheme="minorHAnsi"/>
          <w:bCs/>
          <w:sz w:val="20"/>
          <w:szCs w:val="20"/>
        </w:rPr>
        <w:t>2</w:t>
      </w:r>
      <w:r w:rsidR="00E45E8A">
        <w:rPr>
          <w:rFonts w:asciiTheme="minorHAnsi" w:hAnsiTheme="minorHAnsi" w:cstheme="minorHAnsi"/>
          <w:bCs/>
          <w:sz w:val="20"/>
          <w:szCs w:val="20"/>
        </w:rPr>
        <w:t>3</w:t>
      </w:r>
      <w:r w:rsidRPr="00E15958">
        <w:rPr>
          <w:rFonts w:asciiTheme="minorHAnsi" w:hAnsiTheme="minorHAnsi" w:cstheme="minorHAnsi"/>
          <w:bCs/>
          <w:sz w:val="20"/>
          <w:szCs w:val="20"/>
        </w:rPr>
        <w:t>.</w:t>
      </w:r>
    </w:p>
    <w:p w:rsidR="00630265" w:rsidRPr="00E15958" w:rsidRDefault="00630265" w:rsidP="00630265">
      <w:pPr>
        <w:jc w:val="both"/>
        <w:rPr>
          <w:rFonts w:asciiTheme="minorHAnsi" w:hAnsiTheme="minorHAnsi" w:cstheme="minorHAnsi"/>
          <w:sz w:val="20"/>
          <w:szCs w:val="20"/>
        </w:rPr>
      </w:pPr>
    </w:p>
    <w:p w:rsidR="00630265" w:rsidRPr="00E15958" w:rsidRDefault="00630265" w:rsidP="00630265">
      <w:pPr>
        <w:numPr>
          <w:ilvl w:val="0"/>
          <w:numId w:val="1"/>
        </w:numPr>
        <w:jc w:val="both"/>
        <w:rPr>
          <w:rFonts w:asciiTheme="minorHAnsi" w:hAnsiTheme="minorHAnsi" w:cstheme="minorHAnsi"/>
          <w:bCs/>
          <w:sz w:val="20"/>
          <w:szCs w:val="20"/>
        </w:rPr>
      </w:pPr>
      <w:r w:rsidRPr="00E15958">
        <w:rPr>
          <w:rFonts w:asciiTheme="minorHAnsi" w:hAnsiTheme="minorHAnsi" w:cstheme="minorHAnsi"/>
          <w:bCs/>
          <w:sz w:val="20"/>
          <w:szCs w:val="20"/>
        </w:rPr>
        <w:t xml:space="preserve">Oznaka iz opšteg rečnika nabavke: </w:t>
      </w:r>
      <w:r w:rsidR="00B1079F" w:rsidRPr="00E15958">
        <w:rPr>
          <w:rFonts w:asciiTheme="minorHAnsi" w:hAnsiTheme="minorHAnsi" w:cstheme="minorHAnsi"/>
          <w:noProof/>
          <w:sz w:val="20"/>
          <w:szCs w:val="20"/>
        </w:rPr>
        <w:t xml:space="preserve">ORN: </w:t>
      </w:r>
      <w:r w:rsidR="004B02D6">
        <w:rPr>
          <w:rFonts w:asciiTheme="minorHAnsi" w:hAnsiTheme="minorHAnsi" w:cstheme="minorHAnsi"/>
          <w:noProof/>
          <w:sz w:val="20"/>
          <w:szCs w:val="20"/>
        </w:rPr>
        <w:t>720</w:t>
      </w:r>
      <w:r w:rsidR="00B1079F" w:rsidRPr="00E15958">
        <w:rPr>
          <w:rFonts w:asciiTheme="minorHAnsi" w:hAnsiTheme="minorHAnsi" w:cstheme="minorHAnsi"/>
          <w:noProof/>
          <w:sz w:val="20"/>
          <w:szCs w:val="20"/>
        </w:rPr>
        <w:t xml:space="preserve">00000  </w:t>
      </w:r>
    </w:p>
    <w:p w:rsidR="00815501" w:rsidRPr="00E15958" w:rsidRDefault="00815501" w:rsidP="00815501">
      <w:pPr>
        <w:ind w:left="502"/>
        <w:jc w:val="both"/>
        <w:rPr>
          <w:rFonts w:asciiTheme="minorHAnsi" w:hAnsiTheme="minorHAnsi" w:cstheme="minorHAnsi"/>
          <w:bCs/>
          <w:sz w:val="20"/>
          <w:szCs w:val="20"/>
        </w:rPr>
      </w:pPr>
    </w:p>
    <w:p w:rsidR="00B36BE8" w:rsidRPr="00E15958" w:rsidRDefault="00630265" w:rsidP="00B36BE8">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Kontakt: Informacije vezane za postupak javne nabavke mogu se dobiti od: </w:t>
      </w:r>
      <w:r w:rsidR="004B02D6">
        <w:rPr>
          <w:rFonts w:asciiTheme="minorHAnsi" w:hAnsiTheme="minorHAnsi" w:cstheme="minorHAnsi"/>
          <w:sz w:val="20"/>
          <w:szCs w:val="20"/>
        </w:rPr>
        <w:t>Saša Marinković</w:t>
      </w:r>
      <w:r w:rsidR="00C53334" w:rsidRPr="00E15958">
        <w:rPr>
          <w:rFonts w:asciiTheme="minorHAnsi" w:hAnsiTheme="minorHAnsi" w:cstheme="minorHAnsi"/>
          <w:sz w:val="20"/>
          <w:szCs w:val="20"/>
          <w:lang w:val="sr-Latn-CS"/>
        </w:rPr>
        <w:t xml:space="preserve"> </w:t>
      </w:r>
      <w:r w:rsidR="00C910CE" w:rsidRPr="00E15958">
        <w:rPr>
          <w:rFonts w:asciiTheme="minorHAnsi" w:hAnsiTheme="minorHAnsi" w:cstheme="minorHAnsi"/>
          <w:sz w:val="20"/>
          <w:szCs w:val="20"/>
        </w:rPr>
        <w:t xml:space="preserve"> 010/305-</w:t>
      </w:r>
      <w:r w:rsidR="004B02D6">
        <w:rPr>
          <w:rFonts w:asciiTheme="minorHAnsi" w:hAnsiTheme="minorHAnsi" w:cstheme="minorHAnsi"/>
          <w:sz w:val="20"/>
          <w:szCs w:val="20"/>
        </w:rPr>
        <w:t>370</w:t>
      </w:r>
    </w:p>
    <w:p w:rsidR="00B36BE8" w:rsidRPr="00E15958" w:rsidRDefault="00B36BE8" w:rsidP="00B36BE8">
      <w:pPr>
        <w:jc w:val="both"/>
        <w:rPr>
          <w:rFonts w:asciiTheme="minorHAnsi" w:hAnsiTheme="minorHAnsi" w:cstheme="minorHAnsi"/>
          <w:sz w:val="20"/>
          <w:szCs w:val="20"/>
        </w:rPr>
      </w:pPr>
    </w:p>
    <w:p w:rsidR="00AB6E5F" w:rsidRPr="00E15958" w:rsidRDefault="00AB6E5F" w:rsidP="00AB6E5F">
      <w:pPr>
        <w:pStyle w:val="ListParagraph"/>
        <w:numPr>
          <w:ilvl w:val="0"/>
          <w:numId w:val="1"/>
        </w:numPr>
        <w:jc w:val="both"/>
        <w:rPr>
          <w:rFonts w:asciiTheme="minorHAnsi" w:hAnsiTheme="minorHAnsi" w:cstheme="minorHAnsi"/>
          <w:sz w:val="20"/>
        </w:rPr>
      </w:pPr>
      <w:r w:rsidRPr="00E15958">
        <w:rPr>
          <w:rFonts w:asciiTheme="minorHAnsi" w:hAnsiTheme="minorHAnsi" w:cstheme="minorHAnsi"/>
          <w:sz w:val="20"/>
        </w:rPr>
        <w:t xml:space="preserve">Procenjena vrednost javne nabavke: </w:t>
      </w:r>
      <w:r w:rsidR="00E45E8A">
        <w:rPr>
          <w:rFonts w:asciiTheme="minorHAnsi" w:hAnsiTheme="minorHAnsi" w:cstheme="minorHAnsi"/>
          <w:sz w:val="20"/>
        </w:rPr>
        <w:t>16</w:t>
      </w:r>
      <w:r w:rsidR="004B02D6">
        <w:rPr>
          <w:rFonts w:asciiTheme="minorHAnsi" w:hAnsiTheme="minorHAnsi" w:cstheme="minorHAnsi"/>
          <w:bCs/>
          <w:noProof/>
          <w:color w:val="2D2D2D"/>
          <w:sz w:val="20"/>
          <w:lang w:val="sr-Latn-CS"/>
        </w:rPr>
        <w:t>0</w:t>
      </w:r>
      <w:r w:rsidR="000F1714" w:rsidRPr="00E15958">
        <w:rPr>
          <w:rFonts w:asciiTheme="minorHAnsi" w:hAnsiTheme="minorHAnsi" w:cstheme="minorHAnsi"/>
          <w:bCs/>
          <w:noProof/>
          <w:color w:val="2D2D2D"/>
          <w:sz w:val="20"/>
          <w:lang w:val="sr-Latn-CS"/>
        </w:rPr>
        <w:t xml:space="preserve">.000,00 </w:t>
      </w:r>
      <w:r w:rsidR="000F1714" w:rsidRPr="00E15958">
        <w:rPr>
          <w:rFonts w:asciiTheme="minorHAnsi" w:hAnsiTheme="minorHAnsi" w:cstheme="minorHAnsi"/>
          <w:bCs/>
          <w:noProof/>
          <w:color w:val="2D2D2D"/>
          <w:sz w:val="20"/>
          <w:lang w:val="sr-Cyrl-CS"/>
        </w:rPr>
        <w:t>dinara (bez PDV-a)</w:t>
      </w:r>
      <w:r w:rsidRPr="00E15958">
        <w:rPr>
          <w:rFonts w:asciiTheme="minorHAnsi" w:hAnsiTheme="minorHAnsi" w:cstheme="minorHAnsi"/>
          <w:sz w:val="20"/>
        </w:rPr>
        <w:t>.</w:t>
      </w:r>
    </w:p>
    <w:p w:rsidR="00AB6E5F" w:rsidRPr="00E15958" w:rsidRDefault="00AB6E5F" w:rsidP="00B36BE8">
      <w:pPr>
        <w:jc w:val="both"/>
        <w:rPr>
          <w:rFonts w:asciiTheme="minorHAnsi" w:hAnsiTheme="minorHAnsi" w:cstheme="minorHAnsi"/>
          <w:sz w:val="20"/>
          <w:szCs w:val="20"/>
        </w:rPr>
      </w:pPr>
    </w:p>
    <w:p w:rsidR="00B36BE8" w:rsidRPr="00E15958" w:rsidRDefault="00630265" w:rsidP="00137026">
      <w:pPr>
        <w:numPr>
          <w:ilvl w:val="0"/>
          <w:numId w:val="1"/>
        </w:numPr>
        <w:rPr>
          <w:rFonts w:asciiTheme="minorHAnsi" w:hAnsiTheme="minorHAnsi" w:cstheme="minorHAnsi"/>
          <w:sz w:val="20"/>
          <w:szCs w:val="20"/>
        </w:rPr>
      </w:pPr>
      <w:r w:rsidRPr="00E15958">
        <w:rPr>
          <w:rFonts w:asciiTheme="minorHAnsi" w:hAnsiTheme="minorHAnsi" w:cstheme="minorHAnsi"/>
          <w:sz w:val="20"/>
          <w:szCs w:val="20"/>
        </w:rPr>
        <w:t xml:space="preserve">Kriterijum za izbor: Izbor najpovoljnije ponude će se izvršiti primenom kriterijuma: </w:t>
      </w:r>
      <w:r w:rsidR="00137026">
        <w:rPr>
          <w:rFonts w:asciiTheme="minorHAnsi" w:hAnsiTheme="minorHAnsi" w:cstheme="minorHAnsi"/>
          <w:b/>
          <w:sz w:val="20"/>
          <w:szCs w:val="20"/>
          <w:u w:val="single"/>
        </w:rPr>
        <w:t>CENA</w:t>
      </w:r>
      <w:r w:rsidRPr="00E15958">
        <w:rPr>
          <w:rFonts w:asciiTheme="minorHAnsi" w:hAnsiTheme="minorHAnsi" w:cstheme="minorHAnsi"/>
          <w:b/>
          <w:sz w:val="20"/>
          <w:szCs w:val="20"/>
        </w:rPr>
        <w:t>.</w:t>
      </w:r>
      <w:r w:rsidRPr="00E15958">
        <w:rPr>
          <w:rFonts w:asciiTheme="minorHAnsi" w:hAnsiTheme="minorHAnsi" w:cstheme="minorHAnsi"/>
          <w:sz w:val="20"/>
          <w:szCs w:val="20"/>
          <w:u w:val="single"/>
        </w:rPr>
        <w:t xml:space="preserve"> </w:t>
      </w:r>
      <w:r w:rsidRPr="00E15958">
        <w:rPr>
          <w:rFonts w:asciiTheme="minorHAnsi" w:hAnsiTheme="minorHAnsi" w:cstheme="minorHAnsi"/>
          <w:sz w:val="20"/>
          <w:szCs w:val="20"/>
          <w:lang w:val="fr-FR"/>
        </w:rPr>
        <w:t>Način preuzimanja konkursne dokumentacije: Konkursna dokumentacija se dostavlja na ponuđače</w:t>
      </w:r>
      <w:r w:rsidR="00E45E8A">
        <w:rPr>
          <w:rFonts w:asciiTheme="minorHAnsi" w:hAnsiTheme="minorHAnsi" w:cstheme="minorHAnsi"/>
          <w:sz w:val="20"/>
          <w:szCs w:val="20"/>
          <w:lang w:val="fr-FR"/>
        </w:rPr>
        <w:t>vu e-mail  adresu</w:t>
      </w:r>
      <w:r w:rsidRPr="00E15958">
        <w:rPr>
          <w:rFonts w:asciiTheme="minorHAnsi" w:hAnsiTheme="minorHAnsi" w:cstheme="minorHAnsi"/>
          <w:sz w:val="20"/>
          <w:szCs w:val="20"/>
          <w:lang w:val="fr-FR"/>
        </w:rPr>
        <w:t xml:space="preserve">. Način podnošenja ponude i rok: Ponude se podnose </w:t>
      </w:r>
      <w:r w:rsidR="00C53334" w:rsidRPr="00E15958">
        <w:rPr>
          <w:rFonts w:asciiTheme="minorHAnsi" w:hAnsiTheme="minorHAnsi" w:cstheme="minorHAnsi"/>
          <w:sz w:val="20"/>
          <w:szCs w:val="20"/>
          <w:lang w:val="fr-FR"/>
        </w:rPr>
        <w:t xml:space="preserve">putem </w:t>
      </w:r>
      <w:r w:rsidR="00E45E8A">
        <w:rPr>
          <w:rFonts w:asciiTheme="minorHAnsi" w:hAnsiTheme="minorHAnsi" w:cstheme="minorHAnsi"/>
          <w:sz w:val="20"/>
          <w:szCs w:val="20"/>
          <w:lang w:val="fr-FR"/>
        </w:rPr>
        <w:t>maila na adresu :  javne</w:t>
      </w:r>
      <w:r w:rsidRPr="00E15958">
        <w:rPr>
          <w:rFonts w:asciiTheme="minorHAnsi" w:hAnsiTheme="minorHAnsi" w:cstheme="minorHAnsi"/>
          <w:sz w:val="20"/>
          <w:szCs w:val="20"/>
          <w:lang w:val="fr-FR"/>
        </w:rPr>
        <w:t>.</w:t>
      </w:r>
      <w:r w:rsidR="00E45E8A">
        <w:rPr>
          <w:rFonts w:asciiTheme="minorHAnsi" w:hAnsiTheme="minorHAnsi" w:cstheme="minorHAnsi"/>
          <w:sz w:val="20"/>
          <w:szCs w:val="20"/>
          <w:lang w:val="fr-FR"/>
        </w:rPr>
        <w:t>nabavke@pibolnica.rs</w:t>
      </w:r>
    </w:p>
    <w:p w:rsidR="00B36BE8" w:rsidRPr="00E15958" w:rsidRDefault="00B36BE8" w:rsidP="00B36BE8">
      <w:pPr>
        <w:jc w:val="both"/>
        <w:rPr>
          <w:rFonts w:asciiTheme="minorHAnsi" w:hAnsiTheme="minorHAnsi" w:cstheme="minorHAnsi"/>
          <w:sz w:val="20"/>
          <w:szCs w:val="20"/>
        </w:rPr>
      </w:pPr>
    </w:p>
    <w:p w:rsidR="0080796D" w:rsidRPr="00E15958" w:rsidRDefault="00437C54" w:rsidP="0080796D">
      <w:pPr>
        <w:numPr>
          <w:ilvl w:val="0"/>
          <w:numId w:val="1"/>
        </w:numPr>
        <w:rPr>
          <w:rFonts w:asciiTheme="minorHAnsi" w:hAnsiTheme="minorHAnsi" w:cstheme="minorHAnsi"/>
          <w:sz w:val="20"/>
          <w:szCs w:val="20"/>
          <w:lang w:val="fr-FR"/>
        </w:rPr>
        <w:sectPr w:rsidR="0080796D" w:rsidRPr="00E15958" w:rsidSect="000E54C7">
          <w:footerReference w:type="default" r:id="rId10"/>
          <w:pgSz w:w="12240" w:h="15840"/>
          <w:pgMar w:top="851" w:right="567" w:bottom="794" w:left="567" w:header="709" w:footer="709" w:gutter="0"/>
          <w:cols w:space="720"/>
          <w:docGrid w:linePitch="326"/>
        </w:sectPr>
      </w:pPr>
      <w:r w:rsidRPr="00E15958">
        <w:rPr>
          <w:rFonts w:asciiTheme="minorHAnsi" w:hAnsiTheme="minorHAnsi" w:cstheme="minorHAnsi"/>
          <w:sz w:val="20"/>
          <w:szCs w:val="20"/>
          <w:lang w:val="fr-FR"/>
        </w:rPr>
        <w:t xml:space="preserve">Rok za podnošenje ponuda je </w:t>
      </w:r>
      <w:r w:rsidR="00BD00E0" w:rsidRPr="00E15958">
        <w:rPr>
          <w:rFonts w:asciiTheme="minorHAnsi" w:hAnsiTheme="minorHAnsi" w:cstheme="minorHAnsi"/>
          <w:sz w:val="20"/>
          <w:szCs w:val="20"/>
          <w:lang w:val="fr-FR"/>
        </w:rPr>
        <w:t xml:space="preserve">do: </w:t>
      </w:r>
      <w:r w:rsidR="00E45E8A">
        <w:rPr>
          <w:rFonts w:asciiTheme="minorHAnsi" w:hAnsiTheme="minorHAnsi" w:cstheme="minorHAnsi"/>
          <w:b/>
          <w:sz w:val="20"/>
          <w:szCs w:val="20"/>
          <w:lang w:val="fr-FR"/>
        </w:rPr>
        <w:t>01.</w:t>
      </w:r>
      <w:r w:rsidR="00671CEF">
        <w:rPr>
          <w:rFonts w:asciiTheme="minorHAnsi" w:hAnsiTheme="minorHAnsi" w:cstheme="minorHAnsi"/>
          <w:b/>
          <w:sz w:val="20"/>
          <w:szCs w:val="20"/>
          <w:lang w:val="fr-FR"/>
        </w:rPr>
        <w:t>1</w:t>
      </w:r>
      <w:r w:rsidR="00E45E8A">
        <w:rPr>
          <w:rFonts w:asciiTheme="minorHAnsi" w:hAnsiTheme="minorHAnsi" w:cstheme="minorHAnsi"/>
          <w:b/>
          <w:sz w:val="20"/>
          <w:szCs w:val="20"/>
          <w:lang w:val="fr-FR"/>
        </w:rPr>
        <w:t>2</w:t>
      </w:r>
      <w:r w:rsidR="00B36BE8" w:rsidRPr="00E15958">
        <w:rPr>
          <w:rFonts w:asciiTheme="minorHAnsi" w:hAnsiTheme="minorHAnsi" w:cstheme="minorHAnsi"/>
          <w:b/>
          <w:sz w:val="20"/>
          <w:szCs w:val="20"/>
          <w:lang w:val="fr-FR"/>
        </w:rPr>
        <w:t>.202</w:t>
      </w:r>
      <w:r w:rsidR="00E45E8A">
        <w:rPr>
          <w:rFonts w:asciiTheme="minorHAnsi" w:hAnsiTheme="minorHAnsi" w:cstheme="minorHAnsi"/>
          <w:b/>
          <w:sz w:val="20"/>
          <w:szCs w:val="20"/>
          <w:lang w:val="fr-FR"/>
        </w:rPr>
        <w:t>3</w:t>
      </w:r>
      <w:r w:rsidR="00630265" w:rsidRPr="00E15958">
        <w:rPr>
          <w:rFonts w:asciiTheme="minorHAnsi" w:hAnsiTheme="minorHAnsi" w:cstheme="minorHAnsi"/>
          <w:b/>
          <w:sz w:val="20"/>
          <w:szCs w:val="20"/>
          <w:lang w:val="fr-FR"/>
        </w:rPr>
        <w:t>. godine do 1</w:t>
      </w:r>
      <w:r w:rsidR="00F35A7B" w:rsidRPr="00E15958">
        <w:rPr>
          <w:rFonts w:asciiTheme="minorHAnsi" w:hAnsiTheme="minorHAnsi" w:cstheme="minorHAnsi"/>
          <w:b/>
          <w:sz w:val="20"/>
          <w:szCs w:val="20"/>
          <w:lang w:val="sr-Latn-CS"/>
        </w:rPr>
        <w:t>2</w:t>
      </w:r>
      <w:r w:rsidR="003C2256" w:rsidRPr="00E15958">
        <w:rPr>
          <w:rFonts w:asciiTheme="minorHAnsi" w:hAnsiTheme="minorHAnsi" w:cstheme="minorHAnsi"/>
          <w:b/>
          <w:sz w:val="20"/>
          <w:szCs w:val="20"/>
          <w:lang w:val="fr-FR"/>
        </w:rPr>
        <w:t>,</w:t>
      </w:r>
      <w:r w:rsidR="00C15041" w:rsidRPr="00E15958">
        <w:rPr>
          <w:rFonts w:asciiTheme="minorHAnsi" w:hAnsiTheme="minorHAnsi" w:cstheme="minorHAnsi"/>
          <w:b/>
          <w:sz w:val="20"/>
          <w:szCs w:val="20"/>
          <w:lang w:val="fr-FR"/>
        </w:rPr>
        <w:t>00 h</w:t>
      </w:r>
      <w:r w:rsidR="00630265" w:rsidRPr="00E15958">
        <w:rPr>
          <w:rFonts w:asciiTheme="minorHAnsi" w:hAnsiTheme="minorHAnsi" w:cstheme="minorHAnsi"/>
          <w:b/>
          <w:sz w:val="20"/>
          <w:szCs w:val="20"/>
          <w:lang w:val="fr-FR"/>
        </w:rPr>
        <w:t>.</w:t>
      </w:r>
      <w:r w:rsidR="00630265" w:rsidRPr="00E15958">
        <w:rPr>
          <w:rFonts w:asciiTheme="minorHAnsi" w:hAnsiTheme="minorHAnsi" w:cstheme="minorHAnsi"/>
          <w:sz w:val="20"/>
          <w:szCs w:val="20"/>
          <w:lang w:val="fr-FR"/>
        </w:rPr>
        <w:t xml:space="preserve"> Blagovremenim će se smatrati ponude koje pristignu kod naručioca najkasnije do navedenog datuma i časa. Ponude koje pristignu po isteku ovog roka smatraće se neblago</w:t>
      </w:r>
      <w:r w:rsidR="0080796D" w:rsidRPr="00E15958">
        <w:rPr>
          <w:rFonts w:asciiTheme="minorHAnsi" w:hAnsiTheme="minorHAnsi" w:cstheme="minorHAnsi"/>
          <w:sz w:val="20"/>
          <w:szCs w:val="20"/>
          <w:lang w:val="fr-FR"/>
        </w:rPr>
        <w:t>vremenim i neće biti razmatrane</w:t>
      </w:r>
    </w:p>
    <w:p w:rsidR="0080796D" w:rsidRPr="00E15958" w:rsidRDefault="0080796D" w:rsidP="0080796D">
      <w:pPr>
        <w:pStyle w:val="ListParagraph"/>
        <w:shd w:val="clear" w:color="auto" w:fill="C6D9F1"/>
        <w:ind w:left="502"/>
        <w:jc w:val="center"/>
        <w:rPr>
          <w:rFonts w:asciiTheme="minorHAnsi" w:hAnsiTheme="minorHAnsi" w:cstheme="minorHAnsi"/>
          <w:b/>
          <w:sz w:val="20"/>
        </w:rPr>
      </w:pPr>
      <w:r w:rsidRPr="00E15958">
        <w:rPr>
          <w:rFonts w:asciiTheme="minorHAnsi" w:hAnsiTheme="minorHAnsi" w:cstheme="minorHAnsi"/>
          <w:b/>
          <w:sz w:val="20"/>
          <w:lang w:val="fr-FR"/>
        </w:rPr>
        <w:lastRenderedPageBreak/>
        <w:t>OPIS I SPECIFIKACIJA</w:t>
      </w:r>
    </w:p>
    <w:p w:rsidR="0080796D" w:rsidRPr="00E15958" w:rsidRDefault="0080796D" w:rsidP="0080796D">
      <w:pPr>
        <w:ind w:left="502"/>
        <w:jc w:val="both"/>
        <w:rPr>
          <w:rFonts w:asciiTheme="minorHAnsi" w:hAnsiTheme="minorHAnsi" w:cstheme="minorHAnsi"/>
          <w:sz w:val="20"/>
          <w:szCs w:val="20"/>
        </w:rPr>
      </w:pPr>
    </w:p>
    <w:p w:rsidR="004B02D6" w:rsidRPr="004B02D6" w:rsidRDefault="004B02D6" w:rsidP="004B02D6">
      <w:pPr>
        <w:numPr>
          <w:ilvl w:val="0"/>
          <w:numId w:val="10"/>
        </w:numPr>
        <w:suppressAutoHyphens/>
        <w:jc w:val="both"/>
        <w:rPr>
          <w:rFonts w:ascii="Arial" w:hAnsi="Arial" w:cs="Arial"/>
          <w:b/>
          <w:sz w:val="20"/>
          <w:szCs w:val="20"/>
          <w:lang w:val="sr-Cyrl-CS"/>
        </w:rPr>
      </w:pPr>
      <w:r w:rsidRPr="004B02D6">
        <w:rPr>
          <w:rFonts w:ascii="Arial" w:hAnsi="Arial" w:cs="Arial"/>
          <w:sz w:val="20"/>
          <w:szCs w:val="20"/>
          <w:lang w:val="sr-Cyrl-CS"/>
        </w:rPr>
        <w:t>Specifikacija: U skladu sa potrebama Naručioca, nabavka  licenci podrazumeva:</w:t>
      </w:r>
      <w:r w:rsidRPr="004B02D6">
        <w:rPr>
          <w:rFonts w:ascii="Arial" w:hAnsi="Arial" w:cs="Arial"/>
          <w:sz w:val="20"/>
          <w:szCs w:val="20"/>
        </w:rPr>
        <w:t xml:space="preserve"> </w:t>
      </w:r>
      <w:r w:rsidRPr="004B02D6">
        <w:rPr>
          <w:rFonts w:asciiTheme="minorHAnsi" w:hAnsiTheme="minorHAnsi" w:cstheme="minorHAnsi"/>
          <w:b/>
          <w:color w:val="000000"/>
          <w:sz w:val="20"/>
          <w:u w:val="single"/>
        </w:rPr>
        <w:t>Nabavka licence Endpoint Protection standard za Eset Endpoint Antivirus,</w:t>
      </w:r>
      <w:r w:rsidRPr="004B02D6">
        <w:rPr>
          <w:rFonts w:ascii="Arial" w:eastAsia="TimesNewRomanPS-BoldMT" w:hAnsi="Arial" w:cs="Arial"/>
          <w:b/>
          <w:bCs/>
          <w:sz w:val="20"/>
          <w:szCs w:val="20"/>
        </w:rPr>
        <w:t xml:space="preserve"> </w:t>
      </w:r>
      <w:r w:rsidRPr="004B02D6">
        <w:rPr>
          <w:rFonts w:ascii="Arial" w:eastAsia="TimesNewRomanPS-BoldMT" w:hAnsi="Arial" w:cs="Arial"/>
          <w:bCs/>
          <w:sz w:val="20"/>
          <w:szCs w:val="20"/>
        </w:rPr>
        <w:t>z</w:t>
      </w:r>
      <w:r w:rsidRPr="004B02D6">
        <w:rPr>
          <w:rFonts w:ascii="Arial" w:hAnsi="Arial" w:cs="Arial"/>
          <w:sz w:val="20"/>
          <w:szCs w:val="20"/>
        </w:rPr>
        <w:t>a 150 korisnika</w:t>
      </w:r>
      <w:r w:rsidRPr="004B02D6">
        <w:rPr>
          <w:rFonts w:ascii="Arial" w:hAnsi="Arial" w:cs="Arial"/>
          <w:sz w:val="20"/>
          <w:szCs w:val="20"/>
          <w:lang w:val="sr-Cyrl-CS"/>
        </w:rPr>
        <w:t>, ( period od 12 meseci</w:t>
      </w:r>
      <w:r w:rsidRPr="004B02D6">
        <w:rPr>
          <w:rFonts w:ascii="Arial" w:hAnsi="Arial" w:cs="Arial"/>
          <w:sz w:val="20"/>
          <w:szCs w:val="20"/>
        </w:rPr>
        <w:t xml:space="preserve"> )</w:t>
      </w:r>
      <w:r w:rsidRPr="004B02D6">
        <w:rPr>
          <w:rFonts w:asciiTheme="minorHAnsi" w:hAnsiTheme="minorHAnsi" w:cstheme="minorHAnsi"/>
          <w:sz w:val="20"/>
          <w:lang w:val="sr-Latn-CS"/>
        </w:rPr>
        <w:t xml:space="preserve">. </w:t>
      </w:r>
    </w:p>
    <w:p w:rsidR="004B02D6" w:rsidRPr="004B02D6" w:rsidRDefault="004B02D6" w:rsidP="004B02D6">
      <w:pPr>
        <w:suppressAutoHyphens/>
        <w:ind w:left="360"/>
        <w:jc w:val="both"/>
        <w:rPr>
          <w:rFonts w:ascii="Arial" w:hAnsi="Arial" w:cs="Arial"/>
          <w:b/>
          <w:sz w:val="20"/>
          <w:szCs w:val="20"/>
          <w:lang w:val="sr-Cyrl-CS"/>
        </w:rPr>
      </w:pPr>
    </w:p>
    <w:p w:rsidR="004B02D6" w:rsidRPr="004B02D6" w:rsidRDefault="004B02D6" w:rsidP="004B02D6">
      <w:pPr>
        <w:numPr>
          <w:ilvl w:val="0"/>
          <w:numId w:val="10"/>
        </w:numPr>
        <w:suppressAutoHyphens/>
        <w:jc w:val="both"/>
        <w:rPr>
          <w:rFonts w:ascii="Arial" w:hAnsi="Arial" w:cs="Arial"/>
          <w:b/>
          <w:sz w:val="20"/>
          <w:szCs w:val="20"/>
          <w:lang w:val="sr-Cyrl-CS"/>
        </w:rPr>
      </w:pPr>
      <w:r w:rsidRPr="004B02D6">
        <w:rPr>
          <w:rFonts w:ascii="Arial" w:hAnsi="Arial" w:cs="Arial"/>
          <w:sz w:val="20"/>
          <w:szCs w:val="20"/>
          <w:lang w:val="sr-Cyrl-CS"/>
        </w:rPr>
        <w:t>Rok isporuke: Najduže 7 dana od dana zaključenja ugovora;</w:t>
      </w:r>
    </w:p>
    <w:p w:rsidR="004B02D6" w:rsidRPr="005B6D29" w:rsidRDefault="004B02D6" w:rsidP="004B02D6">
      <w:pPr>
        <w:suppressAutoHyphens/>
        <w:ind w:left="360"/>
        <w:rPr>
          <w:rFonts w:ascii="Arial" w:hAnsi="Arial" w:cs="Arial"/>
          <w:b/>
          <w:sz w:val="20"/>
          <w:szCs w:val="20"/>
          <w:lang w:val="sr-Cyrl-CS"/>
        </w:rPr>
      </w:pPr>
    </w:p>
    <w:p w:rsidR="004B02D6" w:rsidRPr="005B6D29" w:rsidRDefault="004B02D6" w:rsidP="004B02D6">
      <w:pPr>
        <w:numPr>
          <w:ilvl w:val="0"/>
          <w:numId w:val="10"/>
        </w:numPr>
        <w:suppressAutoHyphens/>
        <w:rPr>
          <w:rFonts w:ascii="Arial" w:hAnsi="Arial" w:cs="Arial"/>
          <w:sz w:val="20"/>
          <w:szCs w:val="20"/>
          <w:lang w:val="sr-Latn-CS"/>
        </w:rPr>
      </w:pPr>
      <w:r w:rsidRPr="000E54C7">
        <w:rPr>
          <w:rFonts w:ascii="Arial" w:hAnsi="Arial" w:cs="Arial"/>
          <w:sz w:val="20"/>
          <w:szCs w:val="20"/>
        </w:rPr>
        <w:t>Kriterijum z</w:t>
      </w:r>
      <w:r w:rsidR="00E45E8A">
        <w:rPr>
          <w:rFonts w:ascii="Arial" w:hAnsi="Arial" w:cs="Arial"/>
          <w:sz w:val="20"/>
          <w:szCs w:val="20"/>
        </w:rPr>
        <w:t>a izbor najpovojlnije ponude: CENA</w:t>
      </w:r>
      <w:r w:rsidRPr="005B6D29">
        <w:rPr>
          <w:rFonts w:ascii="Arial" w:hAnsi="Arial" w:cs="Arial"/>
          <w:sz w:val="20"/>
          <w:szCs w:val="20"/>
        </w:rPr>
        <w:t>.</w:t>
      </w:r>
    </w:p>
    <w:p w:rsidR="004B02D6" w:rsidRPr="005B6D29" w:rsidRDefault="004B02D6" w:rsidP="004B02D6">
      <w:pPr>
        <w:suppressAutoHyphens/>
        <w:ind w:left="360"/>
        <w:rPr>
          <w:rFonts w:ascii="Arial" w:hAnsi="Arial" w:cs="Arial"/>
          <w:sz w:val="20"/>
          <w:szCs w:val="20"/>
          <w:lang w:val="sr-Latn-CS"/>
        </w:rPr>
      </w:pPr>
    </w:p>
    <w:p w:rsidR="004B02D6" w:rsidRPr="005B6D29" w:rsidRDefault="004B02D6" w:rsidP="004B02D6">
      <w:pPr>
        <w:numPr>
          <w:ilvl w:val="0"/>
          <w:numId w:val="10"/>
        </w:numPr>
        <w:suppressAutoHyphens/>
        <w:rPr>
          <w:rFonts w:ascii="Arial" w:hAnsi="Arial" w:cs="Arial"/>
          <w:sz w:val="20"/>
          <w:szCs w:val="20"/>
          <w:lang w:val="sr-Latn-CS"/>
        </w:rPr>
      </w:pPr>
      <w:r w:rsidRPr="000E54C7">
        <w:rPr>
          <w:rFonts w:ascii="Arial" w:hAnsi="Arial" w:cs="Arial"/>
          <w:sz w:val="20"/>
          <w:szCs w:val="20"/>
        </w:rPr>
        <w:t>Plaćanje odloženo ___________</w:t>
      </w:r>
      <w:r w:rsidR="00E45E8A">
        <w:rPr>
          <w:rFonts w:ascii="Arial" w:hAnsi="Arial" w:cs="Arial"/>
          <w:sz w:val="20"/>
          <w:szCs w:val="20"/>
        </w:rPr>
        <w:t>(do 30</w:t>
      </w:r>
      <w:r w:rsidRPr="000E54C7">
        <w:rPr>
          <w:rFonts w:ascii="Arial" w:hAnsi="Arial" w:cs="Arial"/>
          <w:sz w:val="20"/>
          <w:szCs w:val="20"/>
        </w:rPr>
        <w:t xml:space="preserve"> dana</w:t>
      </w:r>
      <w:r w:rsidR="00E45E8A">
        <w:rPr>
          <w:rFonts w:ascii="Arial" w:hAnsi="Arial" w:cs="Arial"/>
          <w:sz w:val="20"/>
          <w:szCs w:val="20"/>
        </w:rPr>
        <w:t>)</w:t>
      </w:r>
      <w:r w:rsidRPr="000E54C7">
        <w:rPr>
          <w:rFonts w:ascii="Arial" w:hAnsi="Arial" w:cs="Arial"/>
          <w:sz w:val="20"/>
          <w:szCs w:val="20"/>
        </w:rPr>
        <w:t xml:space="preserve">. Nije dozvoljeno traženje avansa. Rok plaćanja u maksimalno </w:t>
      </w:r>
      <w:r w:rsidRPr="000E54C7">
        <w:rPr>
          <w:rFonts w:ascii="Arial" w:hAnsi="Arial" w:cs="Arial"/>
          <w:sz w:val="20"/>
          <w:szCs w:val="20"/>
          <w:lang w:val="sr-Cyrl-CS"/>
        </w:rPr>
        <w:t xml:space="preserve">roku od  </w:t>
      </w:r>
      <w:r w:rsidRPr="000E54C7">
        <w:rPr>
          <w:rFonts w:ascii="Arial" w:hAnsi="Arial" w:cs="Arial"/>
          <w:sz w:val="20"/>
          <w:szCs w:val="20"/>
          <w:lang w:val="sr-Latn-CS"/>
        </w:rPr>
        <w:t>3</w:t>
      </w:r>
      <w:r w:rsidRPr="000E54C7">
        <w:rPr>
          <w:rFonts w:ascii="Arial" w:hAnsi="Arial" w:cs="Arial"/>
          <w:sz w:val="20"/>
          <w:szCs w:val="20"/>
          <w:lang w:val="sr-Cyrl-CS"/>
        </w:rPr>
        <w:t>0 dana od dana prijema ispravnog računa ispostavljenog</w:t>
      </w:r>
      <w:r w:rsidRPr="005B6D29">
        <w:rPr>
          <w:rFonts w:ascii="Arial" w:hAnsi="Arial" w:cs="Arial"/>
          <w:sz w:val="20"/>
          <w:szCs w:val="20"/>
          <w:lang w:val="sr-Cyrl-CS"/>
        </w:rPr>
        <w:t xml:space="preserve"> po realizaciji posla</w:t>
      </w:r>
      <w:r w:rsidRPr="005B6D29">
        <w:rPr>
          <w:rFonts w:ascii="Arial" w:hAnsi="Arial" w:cs="Arial"/>
          <w:sz w:val="20"/>
          <w:szCs w:val="20"/>
        </w:rPr>
        <w:t xml:space="preserve">. </w:t>
      </w:r>
    </w:p>
    <w:p w:rsidR="004B02D6" w:rsidRPr="005B6D29" w:rsidRDefault="004B02D6" w:rsidP="004B02D6">
      <w:pPr>
        <w:suppressAutoHyphens/>
        <w:ind w:left="360"/>
        <w:rPr>
          <w:rFonts w:ascii="Arial" w:hAnsi="Arial" w:cs="Arial"/>
          <w:sz w:val="20"/>
          <w:szCs w:val="20"/>
          <w:lang w:val="sr-Latn-CS"/>
        </w:rPr>
      </w:pPr>
    </w:p>
    <w:p w:rsidR="004B02D6" w:rsidRPr="000E54C7" w:rsidRDefault="004B02D6" w:rsidP="004B02D6">
      <w:pPr>
        <w:numPr>
          <w:ilvl w:val="0"/>
          <w:numId w:val="10"/>
        </w:numPr>
        <w:shd w:val="clear" w:color="auto" w:fill="FFFFFF"/>
        <w:jc w:val="both"/>
        <w:rPr>
          <w:rFonts w:ascii="Arial" w:hAnsi="Arial" w:cs="Arial"/>
          <w:i/>
          <w:sz w:val="20"/>
          <w:szCs w:val="20"/>
          <w:lang w:val="sr-Cyrl-CS"/>
        </w:rPr>
      </w:pPr>
      <w:r w:rsidRPr="000E54C7">
        <w:rPr>
          <w:rFonts w:ascii="Arial" w:hAnsi="Arial" w:cs="Arial"/>
          <w:sz w:val="20"/>
          <w:szCs w:val="20"/>
          <w:lang w:val="sr-Cyrl-CS"/>
        </w:rPr>
        <w:t>Izabrani ponuđač se obavezuje da licence isporuči naručiocu u roku od _______ dana od dana zaključenja ugovora, na osnovu pisane ili  usmene porudžbine</w:t>
      </w:r>
      <w:r>
        <w:rPr>
          <w:rFonts w:ascii="Arial" w:hAnsi="Arial" w:cs="Arial"/>
          <w:sz w:val="20"/>
          <w:szCs w:val="20"/>
          <w:lang w:val="sr-Cyrl-CS"/>
        </w:rPr>
        <w:t xml:space="preserve"> Kupca.</w:t>
      </w:r>
      <w:r>
        <w:rPr>
          <w:rFonts w:ascii="Arial" w:hAnsi="Arial" w:cs="Arial"/>
          <w:sz w:val="20"/>
          <w:szCs w:val="20"/>
        </w:rPr>
        <w:t xml:space="preserve">            </w:t>
      </w:r>
      <w:r w:rsidRPr="000E54C7">
        <w:rPr>
          <w:rFonts w:ascii="Arial" w:hAnsi="Arial" w:cs="Arial"/>
          <w:i/>
          <w:sz w:val="16"/>
          <w:szCs w:val="16"/>
          <w:lang w:val="sr-Cyrl-CS"/>
        </w:rPr>
        <w:t>(maksimu</w:t>
      </w:r>
      <w:r w:rsidR="007E0DC7">
        <w:rPr>
          <w:rFonts w:ascii="Arial" w:hAnsi="Arial" w:cs="Arial"/>
          <w:i/>
          <w:sz w:val="16"/>
          <w:szCs w:val="16"/>
          <w:lang w:val="sr-Cyrl-CS"/>
        </w:rPr>
        <w:t>m 7 dana</w:t>
      </w:r>
      <w:r w:rsidR="00E45E8A">
        <w:rPr>
          <w:rFonts w:ascii="Arial" w:hAnsi="Arial" w:cs="Arial"/>
          <w:i/>
          <w:sz w:val="16"/>
          <w:szCs w:val="16"/>
          <w:lang w:val="sr-Latn-RS"/>
        </w:rPr>
        <w:t xml:space="preserve"> od dana zaključenja ugovora</w:t>
      </w:r>
      <w:r w:rsidRPr="000E54C7">
        <w:rPr>
          <w:rFonts w:ascii="Arial" w:hAnsi="Arial" w:cs="Arial"/>
          <w:i/>
          <w:sz w:val="16"/>
          <w:szCs w:val="16"/>
          <w:lang w:val="sr-Cyrl-CS"/>
        </w:rPr>
        <w:t>)</w:t>
      </w:r>
    </w:p>
    <w:p w:rsidR="004B02D6" w:rsidRPr="000E54C7" w:rsidRDefault="004B02D6" w:rsidP="004B02D6">
      <w:pPr>
        <w:shd w:val="clear" w:color="auto" w:fill="FFFFFF"/>
        <w:ind w:left="360"/>
        <w:jc w:val="both"/>
        <w:rPr>
          <w:rFonts w:ascii="Arial" w:hAnsi="Arial" w:cs="Arial"/>
          <w:i/>
          <w:sz w:val="20"/>
          <w:szCs w:val="20"/>
          <w:lang w:val="sr-Cyrl-CS"/>
        </w:rPr>
      </w:pPr>
      <w:r>
        <w:rPr>
          <w:rFonts w:ascii="Arial" w:hAnsi="Arial" w:cs="Arial"/>
          <w:sz w:val="20"/>
          <w:szCs w:val="20"/>
        </w:rPr>
        <w:tab/>
      </w:r>
      <w:r w:rsidRPr="000E54C7">
        <w:rPr>
          <w:rFonts w:ascii="Arial" w:hAnsi="Arial" w:cs="Arial"/>
          <w:sz w:val="20"/>
          <w:szCs w:val="20"/>
          <w:lang w:val="sr-Cyrl-CS"/>
        </w:rPr>
        <w:t xml:space="preserve">Prodavac je dužan da isporuči licence Kupcu prema količinama i karakteristikama koje su utvrđene u ponudi i </w:t>
      </w:r>
      <w:r>
        <w:rPr>
          <w:rFonts w:ascii="Arial" w:hAnsi="Arial" w:cs="Arial"/>
          <w:sz w:val="20"/>
          <w:szCs w:val="20"/>
        </w:rPr>
        <w:tab/>
      </w:r>
      <w:r w:rsidRPr="000E54C7">
        <w:rPr>
          <w:rFonts w:ascii="Arial" w:hAnsi="Arial" w:cs="Arial"/>
          <w:sz w:val="20"/>
          <w:szCs w:val="20"/>
          <w:lang w:val="sr-Cyrl-CS"/>
        </w:rPr>
        <w:t xml:space="preserve">tehničkoj specifikaciji iz </w:t>
      </w:r>
      <w:r w:rsidRPr="000E54C7">
        <w:rPr>
          <w:rFonts w:ascii="Arial" w:hAnsi="Arial" w:cs="Arial"/>
          <w:sz w:val="20"/>
          <w:szCs w:val="20"/>
          <w:lang w:val="sr-Latn-CS"/>
        </w:rPr>
        <w:t xml:space="preserve"> </w:t>
      </w:r>
      <w:r w:rsidRPr="000E54C7">
        <w:rPr>
          <w:rFonts w:ascii="Arial" w:hAnsi="Arial" w:cs="Arial"/>
          <w:sz w:val="20"/>
          <w:szCs w:val="20"/>
          <w:lang w:val="sr-Cyrl-CS"/>
        </w:rPr>
        <w:t>konkursne dokumentacije.</w:t>
      </w:r>
    </w:p>
    <w:p w:rsidR="004B02D6" w:rsidRPr="005B6D29" w:rsidRDefault="004B02D6" w:rsidP="004B02D6">
      <w:pPr>
        <w:rPr>
          <w:rFonts w:ascii="Arial" w:hAnsi="Arial" w:cs="Arial"/>
          <w:sz w:val="20"/>
          <w:szCs w:val="20"/>
        </w:rPr>
      </w:pPr>
    </w:p>
    <w:p w:rsidR="004B02D6" w:rsidRDefault="004B02D6" w:rsidP="004B02D6">
      <w:pPr>
        <w:rPr>
          <w:rFonts w:ascii="Arial" w:hAnsi="Arial" w:cs="Arial"/>
          <w:sz w:val="20"/>
          <w:szCs w:val="20"/>
          <w:lang w:val="sr-Cyrl-CS"/>
        </w:rPr>
      </w:pPr>
      <w:r>
        <w:rPr>
          <w:rFonts w:ascii="Arial" w:hAnsi="Arial" w:cs="Arial"/>
          <w:sz w:val="20"/>
          <w:szCs w:val="20"/>
        </w:rPr>
        <w:t xml:space="preserve">  </w:t>
      </w:r>
      <w:r>
        <w:rPr>
          <w:rFonts w:ascii="Arial" w:hAnsi="Arial" w:cs="Arial"/>
          <w:sz w:val="20"/>
          <w:szCs w:val="20"/>
          <w:lang w:val="sr-Cyrl-CS"/>
        </w:rPr>
        <w:t>___________________</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Mesto i datum </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___________________________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Ime i prezime ovlašćenog lica </w:t>
      </w: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BA"/>
        </w:rPr>
        <w:t>M.P.</w:t>
      </w:r>
      <w:r>
        <w:rPr>
          <w:rFonts w:ascii="Arial" w:hAnsi="Arial" w:cs="Arial"/>
          <w:sz w:val="20"/>
          <w:szCs w:val="20"/>
          <w:lang w:val="sr-Cyrl-CS"/>
        </w:rPr>
        <w:tab/>
      </w:r>
      <w:r>
        <w:rPr>
          <w:rFonts w:ascii="Arial" w:hAnsi="Arial" w:cs="Arial"/>
          <w:sz w:val="20"/>
          <w:szCs w:val="20"/>
        </w:rPr>
        <w:t xml:space="preserve">                   </w:t>
      </w:r>
      <w:r>
        <w:rPr>
          <w:rFonts w:ascii="Arial" w:hAnsi="Arial" w:cs="Arial"/>
          <w:sz w:val="20"/>
          <w:szCs w:val="20"/>
          <w:lang w:val="sr-Cyrl-CS"/>
        </w:rPr>
        <w:t>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Potpis ovlašćenog lica </w:t>
      </w:r>
    </w:p>
    <w:p w:rsidR="004B02D6" w:rsidRDefault="004B02D6" w:rsidP="004B02D6">
      <w:pPr>
        <w:rPr>
          <w:rFonts w:ascii="Arial" w:hAnsi="Arial" w:cs="Arial"/>
          <w:b/>
          <w:bCs/>
          <w:sz w:val="20"/>
          <w:szCs w:val="20"/>
          <w:lang w:val="sr-Latn-CS"/>
        </w:rPr>
      </w:pPr>
    </w:p>
    <w:p w:rsidR="004B02D6" w:rsidRDefault="004B02D6" w:rsidP="004B02D6">
      <w:pPr>
        <w:rPr>
          <w:rFonts w:ascii="Arial" w:hAnsi="Arial" w:cs="Arial"/>
          <w:b/>
          <w:bCs/>
          <w:sz w:val="20"/>
          <w:szCs w:val="20"/>
          <w:lang w:val="sr-Latn-CS"/>
        </w:rPr>
      </w:pPr>
    </w:p>
    <w:p w:rsidR="005512DB" w:rsidRPr="00E15958" w:rsidRDefault="005512DB"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Default="00551F9F"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Pr="003706BA" w:rsidRDefault="003706BA" w:rsidP="005512DB">
      <w:pPr>
        <w:jc w:val="both"/>
        <w:rPr>
          <w:rFonts w:asciiTheme="minorHAnsi" w:eastAsia="TimesNewRomanPS-BoldMT" w:hAnsiTheme="minorHAnsi" w:cstheme="minorHAnsi"/>
          <w:b/>
          <w:bCs/>
          <w:i/>
          <w:iCs/>
          <w:color w:val="002060"/>
          <w:sz w:val="20"/>
          <w:szCs w:val="20"/>
        </w:rPr>
      </w:pPr>
    </w:p>
    <w:p w:rsidR="00551F9F" w:rsidRDefault="00551F9F" w:rsidP="005512DB">
      <w:pPr>
        <w:jc w:val="both"/>
        <w:rPr>
          <w:rFonts w:asciiTheme="minorHAnsi" w:eastAsia="TimesNewRomanPS-BoldMT" w:hAnsiTheme="minorHAnsi" w:cstheme="minorHAnsi"/>
          <w:b/>
          <w:bCs/>
          <w:i/>
          <w:iCs/>
          <w:color w:val="002060"/>
          <w:sz w:val="20"/>
          <w:szCs w:val="20"/>
        </w:rPr>
      </w:pPr>
    </w:p>
    <w:p w:rsidR="004B02D6" w:rsidRPr="005B6D29" w:rsidRDefault="004B02D6" w:rsidP="004B02D6">
      <w:pPr>
        <w:jc w:val="center"/>
        <w:rPr>
          <w:rFonts w:ascii="Arial" w:hAnsi="Arial" w:cs="Arial"/>
          <w:b/>
          <w:bCs/>
          <w:i/>
          <w:iCs/>
          <w:sz w:val="20"/>
          <w:szCs w:val="20"/>
        </w:rPr>
      </w:pPr>
      <w:r w:rsidRPr="005B6D29">
        <w:rPr>
          <w:rFonts w:ascii="Arial" w:hAnsi="Arial" w:cs="Arial"/>
          <w:b/>
          <w:bCs/>
          <w:i/>
          <w:iCs/>
          <w:sz w:val="20"/>
          <w:szCs w:val="20"/>
        </w:rPr>
        <w:lastRenderedPageBreak/>
        <w:t>OBRAZAC PONUDE</w:t>
      </w:r>
    </w:p>
    <w:p w:rsidR="004B02D6" w:rsidRPr="005B6D29" w:rsidRDefault="004B02D6" w:rsidP="004B02D6">
      <w:pPr>
        <w:rPr>
          <w:rFonts w:ascii="Arial" w:hAnsi="Arial" w:cs="Arial"/>
          <w:b/>
          <w:bCs/>
          <w:i/>
          <w:iCs/>
          <w:sz w:val="20"/>
          <w:szCs w:val="20"/>
          <w:lang w:val="sr-Cyrl-CS"/>
        </w:rPr>
      </w:pPr>
    </w:p>
    <w:p w:rsidR="004B02D6" w:rsidRPr="005B6D29" w:rsidRDefault="004B02D6" w:rsidP="00635470">
      <w:pPr>
        <w:ind w:left="720"/>
        <w:jc w:val="both"/>
        <w:rPr>
          <w:rFonts w:ascii="Arial" w:hAnsi="Arial" w:cs="Arial"/>
          <w:i/>
          <w:iCs/>
          <w:sz w:val="20"/>
          <w:szCs w:val="20"/>
        </w:rPr>
      </w:pPr>
      <w:r w:rsidRPr="005B6D29">
        <w:rPr>
          <w:rFonts w:ascii="Arial" w:hAnsi="Arial" w:cs="Arial"/>
          <w:iCs/>
          <w:sz w:val="20"/>
          <w:szCs w:val="20"/>
        </w:rPr>
        <w:t>Ponuda br ________________ od __________________ za javnu nabavku</w:t>
      </w:r>
      <w:r w:rsidRPr="005B6D29">
        <w:rPr>
          <w:rFonts w:ascii="Arial" w:hAnsi="Arial" w:cs="Arial"/>
          <w:iCs/>
          <w:sz w:val="20"/>
          <w:szCs w:val="20"/>
          <w:lang w:val="sr-Cyrl-CS"/>
        </w:rPr>
        <w:t xml:space="preserve"> </w:t>
      </w:r>
      <w:r w:rsidRPr="005B6D29">
        <w:rPr>
          <w:rFonts w:ascii="Arial" w:hAnsi="Arial" w:cs="Arial"/>
          <w:sz w:val="20"/>
          <w:szCs w:val="20"/>
        </w:rPr>
        <w:t xml:space="preserve">dobra – </w:t>
      </w:r>
      <w:r w:rsidR="00635470" w:rsidRPr="004B02D6">
        <w:rPr>
          <w:rFonts w:asciiTheme="minorHAnsi" w:hAnsiTheme="minorHAnsi" w:cstheme="minorHAnsi"/>
          <w:b/>
          <w:color w:val="000000"/>
          <w:sz w:val="20"/>
          <w:u w:val="single"/>
        </w:rPr>
        <w:t>Nabavka licence Endpoint Protection standard za Eset Endpoint Antivirus</w:t>
      </w:r>
      <w:r w:rsidRPr="005B6D29">
        <w:rPr>
          <w:rFonts w:ascii="Arial" w:hAnsi="Arial" w:cs="Arial"/>
          <w:sz w:val="20"/>
          <w:szCs w:val="20"/>
          <w:lang w:val="sr-Cyrl-CS"/>
        </w:rPr>
        <w:t xml:space="preserve">, </w:t>
      </w:r>
      <w:r w:rsidR="00635470">
        <w:rPr>
          <w:rFonts w:ascii="Arial" w:hAnsi="Arial" w:cs="Arial"/>
          <w:sz w:val="20"/>
          <w:szCs w:val="20"/>
        </w:rPr>
        <w:t>nabavka</w:t>
      </w:r>
      <w:r>
        <w:rPr>
          <w:rFonts w:ascii="Arial" w:hAnsi="Arial" w:cs="Arial"/>
          <w:sz w:val="20"/>
          <w:szCs w:val="20"/>
        </w:rPr>
        <w:t xml:space="preserve"> broj:</w:t>
      </w:r>
      <w:r w:rsidRPr="005B6D29">
        <w:rPr>
          <w:rFonts w:ascii="Arial" w:hAnsi="Arial" w:cs="Arial"/>
          <w:sz w:val="20"/>
          <w:szCs w:val="20"/>
          <w:lang w:val="sr-Cyrl-CS"/>
        </w:rPr>
        <w:t xml:space="preserve"> </w:t>
      </w:r>
      <w:r w:rsidR="00137026">
        <w:rPr>
          <w:rFonts w:ascii="Arial" w:hAnsi="Arial" w:cs="Arial"/>
          <w:sz w:val="20"/>
          <w:szCs w:val="20"/>
          <w:lang w:val="sr-Latn-RS"/>
        </w:rPr>
        <w:t>0</w:t>
      </w:r>
      <w:r w:rsidR="00E45E8A">
        <w:rPr>
          <w:rFonts w:ascii="Arial" w:hAnsi="Arial" w:cs="Arial"/>
          <w:sz w:val="20"/>
          <w:szCs w:val="20"/>
          <w:lang w:val="sr-Latn-CS"/>
        </w:rPr>
        <w:t>5</w:t>
      </w:r>
      <w:r w:rsidR="005074FF">
        <w:rPr>
          <w:rFonts w:ascii="Arial" w:hAnsi="Arial" w:cs="Arial"/>
          <w:sz w:val="20"/>
          <w:szCs w:val="20"/>
        </w:rPr>
        <w:t>/202</w:t>
      </w:r>
      <w:r w:rsidR="00E45E8A">
        <w:rPr>
          <w:rFonts w:ascii="Arial" w:hAnsi="Arial" w:cs="Arial"/>
          <w:sz w:val="20"/>
          <w:szCs w:val="20"/>
        </w:rPr>
        <w:t>3</w:t>
      </w:r>
    </w:p>
    <w:p w:rsidR="004B02D6" w:rsidRPr="005B6D29" w:rsidRDefault="004B02D6" w:rsidP="004B02D6">
      <w:pPr>
        <w:jc w:val="both"/>
        <w:rPr>
          <w:rFonts w:ascii="Arial" w:hAnsi="Arial" w:cs="Arial"/>
          <w:i/>
          <w:iCs/>
          <w:sz w:val="20"/>
          <w:szCs w:val="20"/>
        </w:rPr>
      </w:pPr>
    </w:p>
    <w:p w:rsidR="004B02D6" w:rsidRPr="005B6D29" w:rsidRDefault="004B02D6" w:rsidP="004B02D6">
      <w:pPr>
        <w:rPr>
          <w:rFonts w:ascii="Arial" w:hAnsi="Arial" w:cs="Arial"/>
          <w:i/>
          <w:iCs/>
          <w:sz w:val="20"/>
          <w:szCs w:val="20"/>
        </w:rPr>
      </w:pPr>
      <w:r>
        <w:rPr>
          <w:rFonts w:ascii="Arial" w:hAnsi="Arial" w:cs="Arial"/>
          <w:b/>
          <w:bCs/>
          <w:i/>
          <w:iCs/>
          <w:sz w:val="20"/>
          <w:szCs w:val="20"/>
        </w:rPr>
        <w:tab/>
      </w:r>
      <w:r w:rsidRPr="005B6D29">
        <w:rPr>
          <w:rFonts w:ascii="Arial" w:hAnsi="Arial" w:cs="Arial"/>
          <w:b/>
          <w:bCs/>
          <w:i/>
          <w:iCs/>
          <w:sz w:val="20"/>
          <w:szCs w:val="20"/>
        </w:rPr>
        <w:t>1) OPŠTI PODACI O PONUĐAČU</w:t>
      </w:r>
    </w:p>
    <w:tbl>
      <w:tblPr>
        <w:tblW w:w="0" w:type="auto"/>
        <w:jc w:val="center"/>
        <w:tblLayout w:type="fixed"/>
        <w:tblLook w:val="0000" w:firstRow="0" w:lastRow="0" w:firstColumn="0" w:lastColumn="0" w:noHBand="0" w:noVBand="0"/>
      </w:tblPr>
      <w:tblGrid>
        <w:gridCol w:w="4621"/>
        <w:gridCol w:w="4650"/>
      </w:tblGrid>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Naziv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Adresa ponuđača:</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Matični broj ponuđača:</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lang w:val="ru-RU"/>
              </w:rPr>
            </w:pPr>
            <w:r w:rsidRPr="005B6D29">
              <w:rPr>
                <w:rFonts w:ascii="Arial" w:hAnsi="Arial" w:cs="Arial"/>
                <w:i/>
                <w:iCs/>
                <w:sz w:val="20"/>
                <w:szCs w:val="20"/>
                <w:lang w:val="ru-RU"/>
              </w:rPr>
              <w:t>Poreski identifikacioni broj ponuđača (PIB):</w:t>
            </w:r>
          </w:p>
          <w:p w:rsidR="004B02D6" w:rsidRPr="005B6D29" w:rsidRDefault="004B02D6" w:rsidP="00C54424">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lang w:val="sr-Latn-CS"/>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Ime osobe za kontakt:</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lang w:val="ru-RU"/>
              </w:rPr>
            </w:pPr>
            <w:r w:rsidRPr="005B6D29">
              <w:rPr>
                <w:rFonts w:ascii="Arial" w:hAnsi="Arial" w:cs="Arial"/>
                <w:i/>
                <w:iCs/>
                <w:sz w:val="20"/>
                <w:szCs w:val="20"/>
                <w:lang w:val="ru-RU"/>
              </w:rPr>
              <w:t>Elektronska adresa ponuđača (</w:t>
            </w:r>
            <w:r w:rsidRPr="005B6D29">
              <w:rPr>
                <w:rFonts w:ascii="Arial" w:hAnsi="Arial" w:cs="Arial"/>
                <w:i/>
                <w:iCs/>
                <w:sz w:val="20"/>
                <w:szCs w:val="20"/>
              </w:rPr>
              <w:t>e</w:t>
            </w:r>
            <w:r w:rsidRPr="005B6D29">
              <w:rPr>
                <w:rFonts w:ascii="Arial" w:hAnsi="Arial" w:cs="Arial"/>
                <w:i/>
                <w:iCs/>
                <w:sz w:val="20"/>
                <w:szCs w:val="20"/>
                <w:lang w:val="ru-RU"/>
              </w:rPr>
              <w:t>-</w:t>
            </w:r>
            <w:r w:rsidRPr="005B6D29">
              <w:rPr>
                <w:rFonts w:ascii="Arial" w:hAnsi="Arial" w:cs="Arial"/>
                <w:i/>
                <w:iCs/>
                <w:sz w:val="20"/>
                <w:szCs w:val="20"/>
              </w:rPr>
              <w:t>mail</w:t>
            </w:r>
            <w:r w:rsidRPr="005B6D29">
              <w:rPr>
                <w:rFonts w:ascii="Arial" w:hAnsi="Arial" w:cs="Arial"/>
                <w:i/>
                <w:iCs/>
                <w:sz w:val="20"/>
                <w:szCs w:val="20"/>
                <w:lang w:val="ru-RU"/>
              </w:rPr>
              <w:t>):</w:t>
            </w:r>
          </w:p>
          <w:p w:rsidR="004B02D6" w:rsidRPr="005B6D29" w:rsidRDefault="004B02D6" w:rsidP="00C54424">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lang w:val="ru-RU"/>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Telefon:</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Telefaks:</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lang w:val="ru-RU"/>
              </w:rPr>
            </w:pPr>
            <w:r w:rsidRPr="005B6D29">
              <w:rPr>
                <w:rFonts w:ascii="Arial" w:hAnsi="Arial" w:cs="Arial"/>
                <w:i/>
                <w:iCs/>
                <w:sz w:val="20"/>
                <w:szCs w:val="20"/>
                <w:lang w:val="ru-RU"/>
              </w:rPr>
              <w:t>Broj računa ponuđača i naziv banke:</w:t>
            </w:r>
          </w:p>
          <w:p w:rsidR="004B02D6" w:rsidRPr="005B6D29" w:rsidRDefault="004B02D6" w:rsidP="00C54424">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lang w:val="ru-RU"/>
              </w:rPr>
            </w:pPr>
          </w:p>
          <w:p w:rsidR="004B02D6" w:rsidRPr="005B6D29" w:rsidRDefault="004B02D6" w:rsidP="00C54424">
            <w:pPr>
              <w:rPr>
                <w:rFonts w:ascii="Arial" w:hAnsi="Arial" w:cs="Arial"/>
                <w:b/>
                <w:bCs/>
                <w:i/>
                <w:iCs/>
                <w:sz w:val="20"/>
                <w:szCs w:val="20"/>
                <w:lang w:val="ru-RU"/>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lang w:val="ru-RU"/>
              </w:rPr>
            </w:pPr>
            <w:r w:rsidRPr="005B6D29">
              <w:rPr>
                <w:rFonts w:ascii="Arial" w:hAnsi="Arial" w:cs="Arial"/>
                <w:i/>
                <w:iCs/>
                <w:sz w:val="20"/>
                <w:szCs w:val="20"/>
                <w:lang w:val="ru-RU"/>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ind w:firstLine="708"/>
              <w:rPr>
                <w:rFonts w:ascii="Arial" w:hAnsi="Arial" w:cs="Arial"/>
                <w:b/>
                <w:bCs/>
                <w:i/>
                <w:iCs/>
                <w:sz w:val="20"/>
                <w:szCs w:val="20"/>
                <w:lang w:val="ru-RU"/>
              </w:rPr>
            </w:pPr>
          </w:p>
          <w:p w:rsidR="004B02D6" w:rsidRPr="005B6D29" w:rsidRDefault="004B02D6" w:rsidP="00C54424">
            <w:pPr>
              <w:ind w:firstLine="708"/>
              <w:rPr>
                <w:rFonts w:ascii="Arial" w:hAnsi="Arial" w:cs="Arial"/>
                <w:b/>
                <w:bCs/>
                <w:i/>
                <w:iCs/>
                <w:sz w:val="20"/>
                <w:szCs w:val="20"/>
                <w:lang w:val="sr-Latn-CS"/>
              </w:rPr>
            </w:pPr>
          </w:p>
        </w:tc>
      </w:tr>
    </w:tbl>
    <w:p w:rsidR="004B02D6" w:rsidRPr="005B6D29" w:rsidRDefault="004B02D6" w:rsidP="004B02D6">
      <w:pPr>
        <w:rPr>
          <w:rFonts w:ascii="Arial" w:hAnsi="Arial" w:cs="Arial"/>
          <w:b/>
          <w:bCs/>
          <w:i/>
          <w:iCs/>
          <w:sz w:val="20"/>
          <w:szCs w:val="20"/>
        </w:rPr>
      </w:pPr>
    </w:p>
    <w:p w:rsidR="004B02D6" w:rsidRPr="005B6D29" w:rsidRDefault="004B02D6" w:rsidP="004B02D6">
      <w:pPr>
        <w:rPr>
          <w:rFonts w:ascii="Arial" w:hAnsi="Arial" w:cs="Arial"/>
          <w:sz w:val="20"/>
          <w:szCs w:val="20"/>
        </w:rPr>
      </w:pPr>
      <w:r>
        <w:rPr>
          <w:rFonts w:ascii="Arial" w:eastAsia="TimesNewRomanPSMT" w:hAnsi="Arial" w:cs="Arial"/>
          <w:b/>
          <w:bCs/>
          <w:i/>
          <w:iCs/>
          <w:sz w:val="20"/>
          <w:szCs w:val="20"/>
        </w:rPr>
        <w:tab/>
      </w:r>
      <w:r w:rsidRPr="005B6D29">
        <w:rPr>
          <w:rFonts w:ascii="Arial" w:eastAsia="TimesNewRomanPSMT" w:hAnsi="Arial" w:cs="Arial"/>
          <w:b/>
          <w:bCs/>
          <w:i/>
          <w:iCs/>
          <w:sz w:val="20"/>
          <w:szCs w:val="20"/>
        </w:rPr>
        <w:t xml:space="preserve">2) PONUDU PODNOSI: </w:t>
      </w:r>
    </w:p>
    <w:tbl>
      <w:tblPr>
        <w:tblW w:w="0" w:type="auto"/>
        <w:jc w:val="center"/>
        <w:tblLayout w:type="fixed"/>
        <w:tblLook w:val="0000" w:firstRow="0" w:lastRow="0" w:firstColumn="0" w:lastColumn="0" w:noHBand="0" w:noVBand="0"/>
      </w:tblPr>
      <w:tblGrid>
        <w:gridCol w:w="9272"/>
      </w:tblGrid>
      <w:tr w:rsidR="004B02D6" w:rsidRPr="005B6D29" w:rsidTr="00C5442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B02D6" w:rsidRPr="005B6D29" w:rsidRDefault="004B02D6" w:rsidP="00C54424">
            <w:pPr>
              <w:snapToGrid w:val="0"/>
              <w:jc w:val="center"/>
              <w:rPr>
                <w:rFonts w:ascii="Arial" w:hAnsi="Arial" w:cs="Arial"/>
                <w:sz w:val="20"/>
                <w:szCs w:val="20"/>
              </w:rPr>
            </w:pPr>
          </w:p>
          <w:p w:rsidR="004B02D6" w:rsidRPr="005B6D29" w:rsidRDefault="004B02D6" w:rsidP="00C54424">
            <w:pPr>
              <w:jc w:val="center"/>
              <w:rPr>
                <w:rFonts w:ascii="Arial" w:eastAsia="TimesNewRomanPSMT" w:hAnsi="Arial" w:cs="Arial"/>
                <w:b/>
                <w:bCs/>
                <w:sz w:val="20"/>
                <w:szCs w:val="20"/>
              </w:rPr>
            </w:pPr>
            <w:r w:rsidRPr="005B6D29">
              <w:rPr>
                <w:rFonts w:ascii="Arial" w:eastAsia="TimesNewRomanPSMT" w:hAnsi="Arial" w:cs="Arial"/>
                <w:b/>
                <w:bCs/>
                <w:sz w:val="20"/>
                <w:szCs w:val="20"/>
              </w:rPr>
              <w:t xml:space="preserve">A) SAMOSTALNO </w:t>
            </w:r>
          </w:p>
        </w:tc>
      </w:tr>
      <w:tr w:rsidR="004B02D6" w:rsidRPr="005B6D29" w:rsidTr="00C5442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B02D6" w:rsidRPr="005B6D29" w:rsidRDefault="004B02D6" w:rsidP="00C54424">
            <w:pPr>
              <w:snapToGrid w:val="0"/>
              <w:jc w:val="center"/>
              <w:rPr>
                <w:rFonts w:ascii="Arial" w:eastAsia="TimesNewRomanPSMT" w:hAnsi="Arial" w:cs="Arial"/>
                <w:b/>
                <w:bCs/>
                <w:sz w:val="20"/>
                <w:szCs w:val="20"/>
              </w:rPr>
            </w:pPr>
          </w:p>
          <w:p w:rsidR="004B02D6" w:rsidRPr="005B6D29" w:rsidRDefault="004B02D6" w:rsidP="00C54424">
            <w:pPr>
              <w:jc w:val="center"/>
              <w:rPr>
                <w:rFonts w:ascii="Arial" w:eastAsia="TimesNewRomanPSMT" w:hAnsi="Arial" w:cs="Arial"/>
                <w:b/>
                <w:bCs/>
                <w:sz w:val="20"/>
                <w:szCs w:val="20"/>
              </w:rPr>
            </w:pPr>
            <w:r w:rsidRPr="005B6D29">
              <w:rPr>
                <w:rFonts w:ascii="Arial" w:eastAsia="TimesNewRomanPSMT" w:hAnsi="Arial" w:cs="Arial"/>
                <w:b/>
                <w:bCs/>
                <w:sz w:val="20"/>
                <w:szCs w:val="20"/>
              </w:rPr>
              <w:t>B) SA PODIZVOĐAČEM</w:t>
            </w:r>
          </w:p>
        </w:tc>
      </w:tr>
      <w:tr w:rsidR="004B02D6" w:rsidRPr="005B6D29" w:rsidTr="00C5442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B02D6" w:rsidRPr="005B6D29" w:rsidRDefault="004B02D6" w:rsidP="00C54424">
            <w:pPr>
              <w:snapToGrid w:val="0"/>
              <w:jc w:val="center"/>
              <w:rPr>
                <w:rFonts w:ascii="Arial" w:eastAsia="TimesNewRomanPSMT" w:hAnsi="Arial" w:cs="Arial"/>
                <w:b/>
                <w:bCs/>
                <w:sz w:val="20"/>
                <w:szCs w:val="20"/>
              </w:rPr>
            </w:pPr>
          </w:p>
          <w:p w:rsidR="004B02D6" w:rsidRPr="005B6D29" w:rsidRDefault="004B02D6" w:rsidP="00C54424">
            <w:pPr>
              <w:jc w:val="center"/>
              <w:rPr>
                <w:rFonts w:ascii="Arial" w:hAnsi="Arial" w:cs="Arial"/>
                <w:b/>
                <w:i/>
                <w:iCs/>
                <w:sz w:val="20"/>
                <w:szCs w:val="20"/>
                <w:lang w:val="ru-RU"/>
              </w:rPr>
            </w:pPr>
            <w:r w:rsidRPr="005B6D29">
              <w:rPr>
                <w:rFonts w:ascii="Arial" w:eastAsia="TimesNewRomanPSMT" w:hAnsi="Arial" w:cs="Arial"/>
                <w:b/>
                <w:bCs/>
                <w:sz w:val="20"/>
                <w:szCs w:val="20"/>
              </w:rPr>
              <w:t>V) KAO ZAJEDNIČKU PONUDU</w:t>
            </w:r>
          </w:p>
        </w:tc>
      </w:tr>
    </w:tbl>
    <w:p w:rsidR="004B02D6" w:rsidRPr="005B6D29" w:rsidRDefault="004B02D6" w:rsidP="004B02D6">
      <w:pPr>
        <w:jc w:val="both"/>
        <w:rPr>
          <w:rFonts w:ascii="Arial" w:hAnsi="Arial" w:cs="Arial"/>
          <w:b/>
          <w:i/>
          <w:iCs/>
          <w:sz w:val="20"/>
          <w:szCs w:val="20"/>
          <w:lang w:val="ru-RU"/>
        </w:rPr>
      </w:pPr>
    </w:p>
    <w:p w:rsidR="004B02D6" w:rsidRDefault="004B02D6" w:rsidP="004B02D6">
      <w:pPr>
        <w:rPr>
          <w:rFonts w:ascii="Arial" w:hAnsi="Arial" w:cs="Arial"/>
          <w:i/>
          <w:iCs/>
          <w:sz w:val="20"/>
          <w:szCs w:val="20"/>
          <w:lang w:val="sr-Latn-CS"/>
        </w:rPr>
      </w:pPr>
      <w:r>
        <w:rPr>
          <w:rFonts w:ascii="Arial" w:hAnsi="Arial" w:cs="Arial"/>
          <w:b/>
          <w:i/>
          <w:iCs/>
          <w:sz w:val="20"/>
          <w:szCs w:val="20"/>
          <w:lang w:val="sr-Latn-CS"/>
        </w:rPr>
        <w:tab/>
      </w:r>
      <w:r w:rsidRPr="005B6D29">
        <w:rPr>
          <w:rFonts w:ascii="Arial" w:hAnsi="Arial" w:cs="Arial"/>
          <w:b/>
          <w:i/>
          <w:iCs/>
          <w:sz w:val="20"/>
          <w:szCs w:val="20"/>
          <w:lang w:val="ru-RU"/>
        </w:rPr>
        <w:t>Napomena:</w:t>
      </w:r>
      <w:r w:rsidRPr="005B6D29">
        <w:rPr>
          <w:rFonts w:ascii="Arial" w:hAnsi="Arial" w:cs="Arial"/>
          <w:i/>
          <w:iCs/>
          <w:sz w:val="20"/>
          <w:szCs w:val="20"/>
          <w:lang w:val="ru-RU"/>
        </w:rPr>
        <w:t xml:space="preserve"> zaokružiti način podnošenja ponude i upisati podatke o podizvođaču, ukoliko se ponuda </w:t>
      </w:r>
    </w:p>
    <w:p w:rsidR="004B02D6" w:rsidRDefault="004B02D6" w:rsidP="004B02D6">
      <w:pPr>
        <w:rPr>
          <w:rFonts w:ascii="Arial" w:hAnsi="Arial" w:cs="Arial"/>
          <w:i/>
          <w:iCs/>
          <w:sz w:val="20"/>
          <w:szCs w:val="20"/>
          <w:lang w:val="sr-Latn-CS"/>
        </w:rPr>
      </w:pPr>
      <w:r>
        <w:rPr>
          <w:rFonts w:ascii="Arial" w:hAnsi="Arial" w:cs="Arial"/>
          <w:i/>
          <w:iCs/>
          <w:sz w:val="20"/>
          <w:szCs w:val="20"/>
          <w:lang w:val="sr-Latn-CS"/>
        </w:rPr>
        <w:tab/>
      </w:r>
      <w:r w:rsidRPr="005B6D29">
        <w:rPr>
          <w:rFonts w:ascii="Arial" w:hAnsi="Arial" w:cs="Arial"/>
          <w:i/>
          <w:iCs/>
          <w:sz w:val="20"/>
          <w:szCs w:val="20"/>
          <w:lang w:val="ru-RU"/>
        </w:rPr>
        <w:t>podnosi sa podizvođačem, odnosno podatke o svim učesnicima zajedničke ponude, ukoliko ponudu</w:t>
      </w:r>
    </w:p>
    <w:p w:rsidR="004B02D6" w:rsidRPr="005B6D29" w:rsidRDefault="004B02D6" w:rsidP="004B02D6">
      <w:pPr>
        <w:rPr>
          <w:rFonts w:ascii="Arial" w:eastAsia="TimesNewRomanPSMT" w:hAnsi="Arial" w:cs="Arial"/>
          <w:bCs/>
          <w:sz w:val="20"/>
          <w:szCs w:val="20"/>
        </w:rPr>
      </w:pPr>
      <w:r>
        <w:rPr>
          <w:rFonts w:ascii="Arial" w:hAnsi="Arial" w:cs="Arial"/>
          <w:i/>
          <w:iCs/>
          <w:sz w:val="20"/>
          <w:szCs w:val="20"/>
          <w:lang w:val="sr-Latn-CS"/>
        </w:rPr>
        <w:tab/>
      </w:r>
      <w:r w:rsidRPr="005B6D29">
        <w:rPr>
          <w:rFonts w:ascii="Arial" w:hAnsi="Arial" w:cs="Arial"/>
          <w:i/>
          <w:iCs/>
          <w:sz w:val="20"/>
          <w:szCs w:val="20"/>
          <w:lang w:val="ru-RU"/>
        </w:rPr>
        <w:t>podnosi grupa ponuđača</w:t>
      </w:r>
    </w:p>
    <w:p w:rsidR="004B02D6" w:rsidRPr="005B6D29" w:rsidRDefault="004B02D6" w:rsidP="004B02D6">
      <w:pPr>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rPr>
      </w:pPr>
      <w:r>
        <w:rPr>
          <w:rFonts w:ascii="Arial" w:eastAsia="TimesNewRomanPSMT" w:hAnsi="Arial" w:cs="Arial"/>
          <w:b/>
          <w:bCs/>
          <w:i/>
          <w:sz w:val="20"/>
          <w:szCs w:val="20"/>
          <w:lang w:val="sr-Latn-CS"/>
        </w:rPr>
        <w:lastRenderedPageBreak/>
        <w:tab/>
      </w:r>
      <w:r w:rsidRPr="005B6D29">
        <w:rPr>
          <w:rFonts w:ascii="Arial" w:eastAsia="TimesNewRomanPSMT" w:hAnsi="Arial" w:cs="Arial"/>
          <w:b/>
          <w:bCs/>
          <w:i/>
          <w:sz w:val="20"/>
          <w:szCs w:val="20"/>
          <w:lang w:val="sr-Cyrl-CS"/>
        </w:rPr>
        <w:t xml:space="preserve">3) </w:t>
      </w:r>
      <w:r w:rsidRPr="005B6D29">
        <w:rPr>
          <w:rFonts w:ascii="Arial" w:eastAsia="TimesNewRomanPSMT" w:hAnsi="Arial" w:cs="Arial"/>
          <w:b/>
          <w:bCs/>
          <w:i/>
          <w:sz w:val="20"/>
          <w:szCs w:val="20"/>
        </w:rPr>
        <w:t xml:space="preserve">PODACI O PODIZVOĐAČU </w:t>
      </w:r>
    </w:p>
    <w:p w:rsidR="004B02D6" w:rsidRPr="005B6D29" w:rsidRDefault="004B02D6" w:rsidP="004B02D6">
      <w:pPr>
        <w:jc w:val="both"/>
        <w:rPr>
          <w:rFonts w:ascii="Arial" w:hAnsi="Arial" w:cs="Arial"/>
          <w:sz w:val="20"/>
          <w:szCs w:val="20"/>
        </w:rPr>
      </w:pPr>
      <w:r w:rsidRPr="005B6D29">
        <w:rPr>
          <w:rFonts w:ascii="Arial" w:eastAsia="TimesNewRomanPSMT" w:hAnsi="Arial" w:cs="Arial"/>
          <w:b/>
          <w:bCs/>
          <w:i/>
          <w:sz w:val="20"/>
          <w:szCs w:val="20"/>
        </w:rPr>
        <w:tab/>
      </w:r>
    </w:p>
    <w:tbl>
      <w:tblPr>
        <w:tblW w:w="0" w:type="auto"/>
        <w:jc w:val="center"/>
        <w:tblLayout w:type="fixed"/>
        <w:tblLook w:val="0000" w:firstRow="0" w:lastRow="0" w:firstColumn="0" w:lastColumn="0" w:noHBand="0" w:noVBand="0"/>
      </w:tblPr>
      <w:tblGrid>
        <w:gridCol w:w="465"/>
        <w:gridCol w:w="4219"/>
        <w:gridCol w:w="4588"/>
      </w:tblGrid>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hAnsi="Arial" w:cs="Arial"/>
                <w:sz w:val="20"/>
                <w:szCs w:val="20"/>
              </w:rPr>
            </w:pPr>
          </w:p>
          <w:p w:rsidR="004B02D6" w:rsidRPr="005B6D29" w:rsidRDefault="004B02D6" w:rsidP="00C54424">
            <w:pPr>
              <w:rPr>
                <w:rFonts w:ascii="Arial" w:eastAsia="TimesNewRomanPSMT" w:hAnsi="Arial" w:cs="Arial"/>
                <w:bCs/>
                <w:i/>
                <w:sz w:val="20"/>
                <w:szCs w:val="20"/>
              </w:rPr>
            </w:pPr>
            <w:r w:rsidRPr="005B6D29">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Cs/>
                <w:i/>
                <w:sz w:val="20"/>
                <w:szCs w:val="20"/>
              </w:rPr>
            </w:pPr>
            <w:r w:rsidRPr="005B6D29">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bl>
    <w:p w:rsidR="004B02D6" w:rsidRPr="005B6D29" w:rsidRDefault="004B02D6" w:rsidP="004B02D6">
      <w:pPr>
        <w:jc w:val="both"/>
        <w:rPr>
          <w:rFonts w:ascii="Arial" w:hAnsi="Arial" w:cs="Arial"/>
          <w:b/>
          <w:bCs/>
          <w:i/>
          <w:iCs/>
          <w:sz w:val="20"/>
          <w:szCs w:val="20"/>
          <w:u w:val="single"/>
        </w:rPr>
      </w:pPr>
    </w:p>
    <w:p w:rsidR="004B02D6" w:rsidRPr="00CC361B" w:rsidRDefault="004B02D6" w:rsidP="004B02D6">
      <w:pPr>
        <w:jc w:val="both"/>
        <w:rPr>
          <w:rFonts w:ascii="Arial" w:hAnsi="Arial" w:cs="Arial"/>
          <w:i/>
          <w:iCs/>
          <w:sz w:val="20"/>
          <w:szCs w:val="20"/>
          <w:lang w:val="ru-RU"/>
        </w:rPr>
      </w:pPr>
      <w:r w:rsidRPr="00CC361B">
        <w:rPr>
          <w:rFonts w:ascii="Arial" w:hAnsi="Arial" w:cs="Arial"/>
          <w:b/>
          <w:bCs/>
          <w:i/>
          <w:iCs/>
          <w:sz w:val="20"/>
          <w:szCs w:val="20"/>
          <w:lang w:val="sr-Latn-CS"/>
        </w:rPr>
        <w:tab/>
      </w:r>
      <w:r w:rsidRPr="00CC361B">
        <w:rPr>
          <w:rFonts w:ascii="Arial" w:hAnsi="Arial" w:cs="Arial"/>
          <w:b/>
          <w:bCs/>
          <w:i/>
          <w:iCs/>
          <w:sz w:val="20"/>
          <w:szCs w:val="20"/>
          <w:lang w:val="ru-RU"/>
        </w:rPr>
        <w:t xml:space="preserve">Napomena: </w:t>
      </w:r>
    </w:p>
    <w:p w:rsidR="004B02D6" w:rsidRPr="005B6D29" w:rsidRDefault="004B02D6" w:rsidP="004B02D6">
      <w:pPr>
        <w:jc w:val="both"/>
        <w:rPr>
          <w:rFonts w:ascii="Arial" w:eastAsia="TimesNewRomanPSMT" w:hAnsi="Arial" w:cs="Arial"/>
          <w:b/>
          <w:bCs/>
          <w:sz w:val="20"/>
          <w:szCs w:val="20"/>
          <w:lang w:val="ru-RU"/>
        </w:rPr>
      </w:pPr>
      <w:r>
        <w:rPr>
          <w:rFonts w:ascii="Arial" w:hAnsi="Arial" w:cs="Arial"/>
          <w:i/>
          <w:iCs/>
          <w:sz w:val="20"/>
          <w:szCs w:val="20"/>
          <w:lang w:val="sr-Latn-CS"/>
        </w:rPr>
        <w:tab/>
      </w:r>
      <w:r w:rsidRPr="005B6D29">
        <w:rPr>
          <w:rFonts w:ascii="Arial" w:hAnsi="Arial" w:cs="Arial"/>
          <w:i/>
          <w:iCs/>
          <w:sz w:val="20"/>
          <w:szCs w:val="20"/>
          <w:lang w:val="ru-RU"/>
        </w:rPr>
        <w:t>Tabelu „Podaci o podizvođaču</w:t>
      </w:r>
      <w:r w:rsidRPr="005B6D29">
        <w:rPr>
          <w:rFonts w:ascii="Arial" w:hAnsi="Arial" w:cs="Arial"/>
          <w:i/>
          <w:iCs/>
          <w:sz w:val="20"/>
          <w:szCs w:val="20"/>
          <w:lang w:val="sr-Latn-CS"/>
        </w:rPr>
        <w:t>”</w:t>
      </w:r>
      <w:r w:rsidRPr="005B6D29">
        <w:rPr>
          <w:rFonts w:ascii="Arial" w:hAnsi="Arial" w:cs="Arial"/>
          <w:i/>
          <w:iCs/>
          <w:sz w:val="20"/>
          <w:szCs w:val="20"/>
          <w:lang w:val="ru-RU"/>
        </w:rPr>
        <w:t xml:space="preserve"> popunjavaju samo oni ponuđači koji podnose  ponudu sa podizvođačem, a </w:t>
      </w:r>
      <w:r>
        <w:rPr>
          <w:rFonts w:ascii="Arial" w:hAnsi="Arial" w:cs="Arial"/>
          <w:i/>
          <w:iCs/>
          <w:sz w:val="20"/>
          <w:szCs w:val="20"/>
          <w:lang w:val="sr-Latn-CS"/>
        </w:rPr>
        <w:tab/>
      </w:r>
      <w:r w:rsidRPr="005B6D29">
        <w:rPr>
          <w:rFonts w:ascii="Arial" w:hAnsi="Arial" w:cs="Arial"/>
          <w:i/>
          <w:iCs/>
          <w:sz w:val="20"/>
          <w:szCs w:val="20"/>
          <w:lang w:val="ru-RU"/>
        </w:rPr>
        <w:t xml:space="preserve">ukoliko ima veći broj podizvođača od mesta predviđenih u tabeli, potrebno je da se navedeni obrazac kopira u </w:t>
      </w:r>
      <w:r>
        <w:rPr>
          <w:rFonts w:ascii="Arial" w:hAnsi="Arial" w:cs="Arial"/>
          <w:i/>
          <w:iCs/>
          <w:sz w:val="20"/>
          <w:szCs w:val="20"/>
          <w:lang w:val="sr-Latn-CS"/>
        </w:rPr>
        <w:tab/>
      </w:r>
      <w:r w:rsidRPr="005B6D29">
        <w:rPr>
          <w:rFonts w:ascii="Arial" w:hAnsi="Arial" w:cs="Arial"/>
          <w:i/>
          <w:iCs/>
          <w:sz w:val="20"/>
          <w:szCs w:val="20"/>
          <w:lang w:val="ru-RU"/>
        </w:rPr>
        <w:t>dovoljnom broju primeraka, da se popuni i dostavi za svakog podizvođača.</w:t>
      </w:r>
    </w:p>
    <w:p w:rsidR="004B02D6" w:rsidRPr="005B6D29" w:rsidRDefault="004B02D6" w:rsidP="004B02D6">
      <w:pPr>
        <w:jc w:val="both"/>
        <w:rPr>
          <w:rFonts w:ascii="Arial" w:eastAsia="TimesNewRomanPSMT" w:hAnsi="Arial" w:cs="Arial"/>
          <w:b/>
          <w:bCs/>
          <w:sz w:val="20"/>
          <w:szCs w:val="20"/>
          <w:lang w:val="ru-RU"/>
        </w:rPr>
      </w:pPr>
    </w:p>
    <w:p w:rsidR="004B02D6" w:rsidRPr="005B6D29" w:rsidRDefault="004B02D6" w:rsidP="004B02D6">
      <w:pPr>
        <w:jc w:val="both"/>
        <w:rPr>
          <w:rFonts w:ascii="Arial" w:eastAsia="TimesNewRomanPSMT" w:hAnsi="Arial" w:cs="Arial"/>
          <w:b/>
          <w:bCs/>
          <w:sz w:val="20"/>
          <w:szCs w:val="20"/>
          <w:lang w:val="ru-RU"/>
        </w:rPr>
      </w:pPr>
    </w:p>
    <w:p w:rsidR="004B02D6" w:rsidRPr="005B6D29" w:rsidRDefault="004B02D6" w:rsidP="004B02D6">
      <w:pPr>
        <w:jc w:val="both"/>
        <w:rPr>
          <w:rFonts w:ascii="Arial" w:eastAsia="TimesNewRomanPSMT" w:hAnsi="Arial" w:cs="Arial"/>
          <w:b/>
          <w:bCs/>
          <w:sz w:val="20"/>
          <w:szCs w:val="20"/>
          <w:lang w:val="ru-RU"/>
        </w:rPr>
      </w:pPr>
    </w:p>
    <w:p w:rsidR="004B02D6" w:rsidRPr="005B6D29" w:rsidRDefault="004B02D6" w:rsidP="004B02D6">
      <w:pPr>
        <w:jc w:val="both"/>
        <w:rPr>
          <w:rFonts w:ascii="Arial" w:eastAsia="TimesNewRomanPSMT" w:hAnsi="Arial" w:cs="Arial"/>
          <w:b/>
          <w:bCs/>
          <w:sz w:val="20"/>
          <w:szCs w:val="20"/>
          <w:lang w:val="sr-Cyrl-CS"/>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Pr="005B6D29" w:rsidRDefault="004B02D6" w:rsidP="004B02D6">
      <w:pPr>
        <w:jc w:val="both"/>
        <w:rPr>
          <w:rFonts w:ascii="Arial" w:eastAsia="TimesNewRomanPSMT" w:hAnsi="Arial" w:cs="Arial"/>
          <w:b/>
          <w:bCs/>
          <w:sz w:val="20"/>
          <w:szCs w:val="20"/>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ru-RU"/>
        </w:rPr>
      </w:pPr>
      <w:r>
        <w:rPr>
          <w:rFonts w:ascii="Arial" w:eastAsia="TimesNewRomanPSMT" w:hAnsi="Arial" w:cs="Arial"/>
          <w:b/>
          <w:bCs/>
          <w:i/>
          <w:sz w:val="20"/>
          <w:szCs w:val="20"/>
          <w:lang w:val="sr-Latn-CS"/>
        </w:rPr>
        <w:lastRenderedPageBreak/>
        <w:tab/>
      </w:r>
      <w:r w:rsidRPr="005B6D29">
        <w:rPr>
          <w:rFonts w:ascii="Arial" w:eastAsia="TimesNewRomanPSMT" w:hAnsi="Arial" w:cs="Arial"/>
          <w:b/>
          <w:bCs/>
          <w:i/>
          <w:sz w:val="20"/>
          <w:szCs w:val="20"/>
          <w:lang w:val="sr-Cyrl-CS"/>
        </w:rPr>
        <w:t xml:space="preserve">4) </w:t>
      </w:r>
      <w:r w:rsidRPr="005B6D29">
        <w:rPr>
          <w:rFonts w:ascii="Arial" w:eastAsia="TimesNewRomanPSMT" w:hAnsi="Arial" w:cs="Arial"/>
          <w:b/>
          <w:bCs/>
          <w:i/>
          <w:sz w:val="20"/>
          <w:szCs w:val="20"/>
          <w:lang w:val="ru-RU"/>
        </w:rPr>
        <w:t>PODACI O UČESNIKU  U ZAJEDNIČKOJ PONUDI</w:t>
      </w:r>
    </w:p>
    <w:p w:rsidR="004B02D6" w:rsidRPr="005B6D29" w:rsidRDefault="004B02D6" w:rsidP="004B02D6">
      <w:pPr>
        <w:jc w:val="both"/>
        <w:rPr>
          <w:rFonts w:ascii="Arial" w:hAnsi="Arial" w:cs="Arial"/>
          <w:sz w:val="20"/>
          <w:szCs w:val="20"/>
        </w:rPr>
      </w:pPr>
      <w:r w:rsidRPr="005B6D29">
        <w:rPr>
          <w:rFonts w:ascii="Arial" w:eastAsia="TimesNewRomanPSMT" w:hAnsi="Arial" w:cs="Arial"/>
          <w:b/>
          <w:bCs/>
          <w:i/>
          <w:sz w:val="20"/>
          <w:szCs w:val="20"/>
          <w:lang w:val="ru-RU"/>
        </w:rPr>
        <w:tab/>
      </w:r>
    </w:p>
    <w:tbl>
      <w:tblPr>
        <w:tblW w:w="0" w:type="auto"/>
        <w:jc w:val="center"/>
        <w:tblLayout w:type="fixed"/>
        <w:tblLook w:val="0000" w:firstRow="0" w:lastRow="0" w:firstColumn="0" w:lastColumn="0" w:noHBand="0" w:noVBand="0"/>
      </w:tblPr>
      <w:tblGrid>
        <w:gridCol w:w="465"/>
        <w:gridCol w:w="4219"/>
        <w:gridCol w:w="4588"/>
      </w:tblGrid>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hAnsi="Arial" w:cs="Arial"/>
                <w:sz w:val="20"/>
                <w:szCs w:val="20"/>
              </w:rPr>
            </w:pPr>
          </w:p>
          <w:p w:rsidR="004B02D6" w:rsidRPr="005B6D29" w:rsidRDefault="004B02D6" w:rsidP="00C54424">
            <w:pPr>
              <w:rPr>
                <w:rFonts w:ascii="Arial" w:eastAsia="TimesNewRomanPSMT" w:hAnsi="Arial" w:cs="Arial"/>
                <w:bCs/>
                <w:i/>
                <w:sz w:val="20"/>
                <w:szCs w:val="20"/>
                <w:lang w:val="ru-RU"/>
              </w:rPr>
            </w:pPr>
            <w:r w:rsidRPr="005B6D29">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lang w:val="ru-RU"/>
              </w:rPr>
            </w:pPr>
            <w:r w:rsidRPr="005B6D29">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lang w:val="ru-RU"/>
              </w:rPr>
            </w:pPr>
            <w:r w:rsidRPr="005B6D29">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bl>
    <w:p w:rsidR="004B02D6" w:rsidRPr="005B6D29" w:rsidRDefault="004B02D6" w:rsidP="004B02D6">
      <w:pPr>
        <w:jc w:val="both"/>
        <w:rPr>
          <w:rFonts w:ascii="Arial" w:hAnsi="Arial" w:cs="Arial"/>
          <w:b/>
          <w:bCs/>
          <w:i/>
          <w:iCs/>
          <w:sz w:val="20"/>
          <w:szCs w:val="20"/>
          <w:u w:val="single"/>
        </w:rPr>
      </w:pPr>
    </w:p>
    <w:p w:rsidR="004B02D6" w:rsidRPr="005B6D29" w:rsidRDefault="004B02D6" w:rsidP="004B02D6">
      <w:pPr>
        <w:jc w:val="both"/>
        <w:rPr>
          <w:rFonts w:ascii="Arial" w:hAnsi="Arial" w:cs="Arial"/>
          <w:i/>
          <w:iCs/>
          <w:sz w:val="20"/>
          <w:szCs w:val="20"/>
          <w:lang w:val="ru-RU"/>
        </w:rPr>
      </w:pPr>
      <w:r w:rsidRPr="005B6D29">
        <w:rPr>
          <w:rFonts w:ascii="Arial" w:hAnsi="Arial" w:cs="Arial"/>
          <w:b/>
          <w:bCs/>
          <w:i/>
          <w:iCs/>
          <w:sz w:val="20"/>
          <w:szCs w:val="20"/>
          <w:u w:val="single"/>
        </w:rPr>
        <w:t>Napomena:</w:t>
      </w:r>
      <w:r w:rsidRPr="005B6D29">
        <w:rPr>
          <w:rFonts w:ascii="Arial" w:hAnsi="Arial" w:cs="Arial"/>
          <w:b/>
          <w:bCs/>
          <w:i/>
          <w:iCs/>
          <w:sz w:val="20"/>
          <w:szCs w:val="20"/>
        </w:rPr>
        <w:t xml:space="preserve"> </w:t>
      </w:r>
    </w:p>
    <w:p w:rsidR="004B02D6" w:rsidRPr="005B6D29" w:rsidRDefault="004B02D6" w:rsidP="004B02D6">
      <w:pPr>
        <w:jc w:val="both"/>
        <w:rPr>
          <w:rFonts w:ascii="Arial" w:hAnsi="Arial" w:cs="Arial"/>
          <w:b/>
          <w:bCs/>
          <w:i/>
          <w:iCs/>
          <w:sz w:val="20"/>
          <w:szCs w:val="20"/>
        </w:rPr>
      </w:pPr>
      <w:r w:rsidRPr="005B6D29">
        <w:rPr>
          <w:rFonts w:ascii="Arial" w:hAnsi="Arial" w:cs="Arial"/>
          <w:i/>
          <w:iCs/>
          <w:sz w:val="20"/>
          <w:szCs w:val="20"/>
          <w:lang w:val="ru-RU"/>
        </w:rPr>
        <w:t>Tabelu „Podaci o učesniku u zajedničkoj ponudi</w:t>
      </w:r>
      <w:r w:rsidRPr="005B6D29">
        <w:rPr>
          <w:rFonts w:ascii="Arial" w:hAnsi="Arial" w:cs="Arial"/>
          <w:i/>
          <w:iCs/>
          <w:sz w:val="20"/>
          <w:szCs w:val="20"/>
          <w:lang w:val="sr-Latn-CS"/>
        </w:rPr>
        <w:t>”</w:t>
      </w:r>
      <w:r w:rsidRPr="005B6D29">
        <w:rPr>
          <w:rFonts w:ascii="Arial" w:hAnsi="Arial" w:cs="Arial"/>
          <w:i/>
          <w:iCs/>
          <w:sz w:val="20"/>
          <w:szCs w:val="20"/>
          <w:lang w:val="ru-RU"/>
        </w:rPr>
        <w:t xml:space="preserve">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Pr="00BD00E0" w:rsidRDefault="004B02D6" w:rsidP="004B02D6">
      <w:pPr>
        <w:jc w:val="both"/>
        <w:rPr>
          <w:rFonts w:ascii="Arial" w:hAnsi="Arial" w:cs="Arial"/>
          <w:b/>
          <w:bCs/>
          <w:i/>
          <w:iCs/>
          <w:sz w:val="20"/>
          <w:szCs w:val="20"/>
        </w:rPr>
      </w:pPr>
    </w:p>
    <w:p w:rsidR="004B02D6" w:rsidRPr="005B6D29" w:rsidRDefault="004B02D6" w:rsidP="004B02D6">
      <w:pPr>
        <w:jc w:val="both"/>
        <w:rPr>
          <w:rFonts w:ascii="Arial" w:hAnsi="Arial" w:cs="Arial"/>
          <w:b/>
          <w:bCs/>
          <w:i/>
          <w:iCs/>
          <w:sz w:val="20"/>
          <w:szCs w:val="20"/>
        </w:rPr>
      </w:pPr>
    </w:p>
    <w:p w:rsidR="004B02D6" w:rsidRPr="005B6D29" w:rsidRDefault="004B02D6" w:rsidP="004B02D6">
      <w:pPr>
        <w:jc w:val="both"/>
        <w:rPr>
          <w:rFonts w:ascii="Arial" w:eastAsia="TimesNewRomanPSMT" w:hAnsi="Arial" w:cs="Arial"/>
          <w:b/>
          <w:bCs/>
          <w:sz w:val="20"/>
          <w:szCs w:val="20"/>
          <w:lang w:val="sr-Cyrl-CS"/>
        </w:rPr>
      </w:pPr>
      <w:r>
        <w:rPr>
          <w:rFonts w:ascii="Arial" w:eastAsia="TimesNewRomanPSMT" w:hAnsi="Arial" w:cs="Arial"/>
          <w:b/>
          <w:bCs/>
          <w:sz w:val="20"/>
          <w:szCs w:val="20"/>
          <w:lang w:val="sr-Latn-CS"/>
        </w:rPr>
        <w:tab/>
      </w:r>
      <w:r w:rsidRPr="005B6D29">
        <w:rPr>
          <w:rFonts w:ascii="Arial" w:eastAsia="TimesNewRomanPSMT" w:hAnsi="Arial" w:cs="Arial"/>
          <w:b/>
          <w:bCs/>
          <w:sz w:val="20"/>
          <w:szCs w:val="20"/>
          <w:lang w:val="sr-Cyrl-CS"/>
        </w:rPr>
        <w:t xml:space="preserve">5) </w:t>
      </w:r>
      <w:r w:rsidRPr="005B6D29">
        <w:rPr>
          <w:rFonts w:ascii="Arial" w:eastAsia="TimesNewRomanPSMT" w:hAnsi="Arial" w:cs="Arial"/>
          <w:b/>
          <w:bCs/>
          <w:sz w:val="20"/>
          <w:szCs w:val="20"/>
        </w:rPr>
        <w:t>PONUDA</w:t>
      </w:r>
      <w:r w:rsidRPr="005B6D29">
        <w:rPr>
          <w:rFonts w:ascii="Arial" w:eastAsia="TimesNewRomanPSMT" w:hAnsi="Arial" w:cs="Arial"/>
          <w:b/>
          <w:bCs/>
          <w:sz w:val="20"/>
          <w:szCs w:val="20"/>
          <w:lang w:val="sr-Cyrl-CS"/>
        </w:rPr>
        <w:t xml:space="preserve"> </w:t>
      </w:r>
    </w:p>
    <w:p w:rsidR="004B02D6" w:rsidRPr="005B6D29" w:rsidRDefault="004B02D6" w:rsidP="004B02D6">
      <w:pPr>
        <w:jc w:val="both"/>
        <w:rPr>
          <w:rFonts w:ascii="Arial" w:eastAsia="TimesNewRomanPSMT" w:hAnsi="Arial" w:cs="Arial"/>
          <w:b/>
          <w:bCs/>
          <w:sz w:val="20"/>
          <w:szCs w:val="20"/>
          <w:lang w:val="sr-Cyrl-CS"/>
        </w:rPr>
      </w:pPr>
    </w:p>
    <w:p w:rsidR="004B02D6" w:rsidRPr="005B6D29" w:rsidRDefault="004B02D6" w:rsidP="004B02D6">
      <w:pPr>
        <w:jc w:val="both"/>
        <w:rPr>
          <w:rFonts w:ascii="Arial" w:eastAsia="TimesNewRomanPSMT" w:hAnsi="Arial" w:cs="Arial"/>
          <w:b/>
          <w:bCs/>
          <w:sz w:val="20"/>
          <w:szCs w:val="20"/>
          <w:lang w:val="sr-Cyrl-CS"/>
        </w:rPr>
      </w:pPr>
      <w:r>
        <w:rPr>
          <w:rFonts w:ascii="Arial" w:eastAsia="TimesNewRomanPSMT" w:hAnsi="Arial" w:cs="Arial"/>
          <w:bCs/>
          <w:sz w:val="20"/>
          <w:szCs w:val="20"/>
          <w:lang w:val="sr-Latn-CS"/>
        </w:rPr>
        <w:tab/>
      </w:r>
      <w:r w:rsidRPr="000E54C7">
        <w:rPr>
          <w:rFonts w:ascii="Arial" w:eastAsia="TimesNewRomanPSMT" w:hAnsi="Arial" w:cs="Arial"/>
          <w:bCs/>
          <w:sz w:val="20"/>
          <w:szCs w:val="20"/>
          <w:lang w:val="sr-Cyrl-CS"/>
        </w:rPr>
        <w:t xml:space="preserve">Predmet javne nabavke </w:t>
      </w:r>
      <w:r w:rsidRPr="000E54C7">
        <w:rPr>
          <w:rFonts w:ascii="Arial" w:eastAsia="TimesNewRomanPSMT" w:hAnsi="Arial" w:cs="Arial"/>
          <w:bCs/>
          <w:sz w:val="20"/>
          <w:szCs w:val="20"/>
        </w:rPr>
        <w:t>su</w:t>
      </w:r>
      <w:r w:rsidRPr="005B6D29">
        <w:rPr>
          <w:rFonts w:ascii="Arial" w:eastAsia="TimesNewRomanPSMT" w:hAnsi="Arial" w:cs="Arial"/>
          <w:b/>
          <w:bCs/>
          <w:sz w:val="20"/>
          <w:szCs w:val="20"/>
          <w:lang w:val="sr-Cyrl-CS"/>
        </w:rPr>
        <w:t xml:space="preserve"> </w:t>
      </w:r>
      <w:r w:rsidRPr="005B6D29">
        <w:rPr>
          <w:rFonts w:ascii="Arial" w:hAnsi="Arial" w:cs="Arial"/>
          <w:sz w:val="20"/>
          <w:szCs w:val="20"/>
        </w:rPr>
        <w:t xml:space="preserve">dobra – </w:t>
      </w:r>
      <w:r w:rsidR="00635470" w:rsidRPr="004B02D6">
        <w:rPr>
          <w:rFonts w:asciiTheme="minorHAnsi" w:hAnsiTheme="minorHAnsi" w:cstheme="minorHAnsi"/>
          <w:b/>
          <w:color w:val="000000"/>
          <w:sz w:val="20"/>
          <w:u w:val="single"/>
        </w:rPr>
        <w:t>Nabavka licence Endpoint Protection standard za Eset Endpoint Antivirus</w:t>
      </w:r>
      <w:r w:rsidRPr="005B6D29">
        <w:rPr>
          <w:rFonts w:ascii="Arial" w:hAnsi="Arial" w:cs="Arial"/>
          <w:sz w:val="20"/>
          <w:szCs w:val="20"/>
          <w:lang w:val="sr-Cyrl-CS"/>
        </w:rPr>
        <w:t xml:space="preserve">, </w:t>
      </w:r>
      <w:r>
        <w:rPr>
          <w:rFonts w:ascii="Arial" w:hAnsi="Arial" w:cs="Arial"/>
          <w:sz w:val="20"/>
          <w:szCs w:val="20"/>
          <w:lang w:val="sr-Latn-CS"/>
        </w:rPr>
        <w:tab/>
      </w:r>
      <w:r>
        <w:rPr>
          <w:rFonts w:ascii="Arial" w:hAnsi="Arial" w:cs="Arial"/>
          <w:sz w:val="20"/>
          <w:szCs w:val="20"/>
        </w:rPr>
        <w:t>Narudžbenica broj:</w:t>
      </w:r>
      <w:r w:rsidRPr="005B6D29">
        <w:rPr>
          <w:rFonts w:ascii="Arial" w:hAnsi="Arial" w:cs="Arial"/>
          <w:sz w:val="20"/>
          <w:szCs w:val="20"/>
          <w:lang w:val="sr-Cyrl-CS"/>
        </w:rPr>
        <w:t xml:space="preserve"> </w:t>
      </w:r>
      <w:r w:rsidR="00E45E8A">
        <w:rPr>
          <w:rFonts w:ascii="Arial" w:hAnsi="Arial" w:cs="Arial"/>
          <w:sz w:val="20"/>
          <w:szCs w:val="20"/>
          <w:lang w:val="sr-Latn-RS"/>
        </w:rPr>
        <w:t>05</w:t>
      </w:r>
      <w:r w:rsidRPr="005B6D29">
        <w:rPr>
          <w:rFonts w:ascii="Arial" w:hAnsi="Arial" w:cs="Arial"/>
          <w:sz w:val="20"/>
          <w:szCs w:val="20"/>
        </w:rPr>
        <w:t>/20</w:t>
      </w:r>
      <w:r w:rsidR="00635470">
        <w:rPr>
          <w:rFonts w:ascii="Arial" w:hAnsi="Arial" w:cs="Arial"/>
          <w:sz w:val="20"/>
          <w:szCs w:val="20"/>
        </w:rPr>
        <w:t>2</w:t>
      </w:r>
      <w:r w:rsidR="00E45E8A">
        <w:rPr>
          <w:rFonts w:ascii="Arial" w:hAnsi="Arial" w:cs="Arial"/>
          <w:sz w:val="20"/>
          <w:szCs w:val="20"/>
        </w:rPr>
        <w:t>3</w:t>
      </w:r>
    </w:p>
    <w:p w:rsidR="004B02D6" w:rsidRPr="005B6D29" w:rsidRDefault="004B02D6" w:rsidP="004B02D6">
      <w:pPr>
        <w:jc w:val="both"/>
        <w:rPr>
          <w:rFonts w:ascii="Arial" w:eastAsia="TimesNewRomanPSMT" w:hAnsi="Arial"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3"/>
        <w:gridCol w:w="4562"/>
      </w:tblGrid>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p w:rsidR="004B02D6" w:rsidRPr="005B6D29" w:rsidRDefault="004B02D6" w:rsidP="00C54424">
            <w:pPr>
              <w:jc w:val="both"/>
              <w:rPr>
                <w:rFonts w:ascii="Arial" w:eastAsia="TimesNewRomanPSMT" w:hAnsi="Arial" w:cs="Arial"/>
                <w:bCs/>
                <w:color w:val="FF0000"/>
                <w:sz w:val="20"/>
                <w:szCs w:val="20"/>
                <w:lang w:val="ru-RU"/>
              </w:rPr>
            </w:pPr>
            <w:r w:rsidRPr="005B6D29">
              <w:rPr>
                <w:rFonts w:ascii="Arial" w:eastAsia="TimesNewRomanPSMT" w:hAnsi="Arial" w:cs="Arial"/>
                <w:bCs/>
                <w:sz w:val="20"/>
                <w:szCs w:val="20"/>
                <w:lang w:val="ru-RU"/>
              </w:rPr>
              <w:t xml:space="preserve">Ukupna cena bez PDV-a </w:t>
            </w:r>
          </w:p>
          <w:p w:rsidR="004B02D6" w:rsidRPr="005B6D29" w:rsidRDefault="004B02D6" w:rsidP="00C54424">
            <w:pPr>
              <w:jc w:val="both"/>
              <w:rPr>
                <w:rFonts w:ascii="Arial" w:eastAsia="TimesNewRomanPSMT" w:hAnsi="Arial" w:cs="Arial"/>
                <w:bCs/>
                <w:color w:val="FF0000"/>
                <w:sz w:val="20"/>
                <w:szCs w:val="20"/>
                <w:lang w:val="ru-RU"/>
              </w:rPr>
            </w:pPr>
          </w:p>
        </w:tc>
        <w:tc>
          <w:tcPr>
            <w:tcW w:w="4562" w:type="dxa"/>
            <w:shd w:val="clear" w:color="auto" w:fill="auto"/>
          </w:tcPr>
          <w:p w:rsidR="004B02D6" w:rsidRPr="005B6D29" w:rsidRDefault="004B02D6" w:rsidP="00C54424">
            <w:pPr>
              <w:snapToGrid w:val="0"/>
              <w:jc w:val="both"/>
              <w:rPr>
                <w:rFonts w:ascii="Arial" w:eastAsia="TimesNewRomanPSMT" w:hAnsi="Arial" w:cs="Arial"/>
                <w:bCs/>
                <w:color w:val="FF0000"/>
                <w:sz w:val="20"/>
                <w:szCs w:val="20"/>
                <w:lang w:val="ru-RU"/>
              </w:rPr>
            </w:pPr>
          </w:p>
          <w:p w:rsidR="004B02D6" w:rsidRPr="005B6D29" w:rsidRDefault="004B02D6" w:rsidP="00C54424">
            <w:pPr>
              <w:jc w:val="both"/>
              <w:rPr>
                <w:rFonts w:ascii="Arial" w:eastAsia="TimesNewRomanPSMT" w:hAnsi="Arial" w:cs="Arial"/>
                <w:bCs/>
                <w:color w:val="FF0000"/>
                <w:sz w:val="20"/>
                <w:szCs w:val="20"/>
                <w:lang w:val="ru-RU"/>
              </w:rPr>
            </w:pPr>
          </w:p>
        </w:tc>
      </w:tr>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p w:rsidR="004B02D6" w:rsidRPr="005B6D29" w:rsidRDefault="004B02D6" w:rsidP="00C54424">
            <w:pPr>
              <w:jc w:val="both"/>
              <w:rPr>
                <w:rFonts w:ascii="Arial" w:eastAsia="TimesNewRomanPSMT" w:hAnsi="Arial" w:cs="Arial"/>
                <w:bCs/>
                <w:sz w:val="20"/>
                <w:szCs w:val="20"/>
                <w:lang w:val="ru-RU"/>
              </w:rPr>
            </w:pPr>
            <w:r w:rsidRPr="005B6D29">
              <w:rPr>
                <w:rFonts w:ascii="Arial" w:eastAsia="TimesNewRomanPSMT" w:hAnsi="Arial" w:cs="Arial"/>
                <w:bCs/>
                <w:sz w:val="20"/>
                <w:szCs w:val="20"/>
                <w:lang w:val="ru-RU"/>
              </w:rPr>
              <w:t>Ukupna cena sa PDV-om</w:t>
            </w:r>
          </w:p>
          <w:p w:rsidR="004B02D6" w:rsidRPr="005B6D29" w:rsidRDefault="004B02D6" w:rsidP="00C54424">
            <w:pPr>
              <w:jc w:val="both"/>
              <w:rPr>
                <w:rFonts w:ascii="Arial" w:eastAsia="TimesNewRomanPSMT" w:hAnsi="Arial" w:cs="Arial"/>
                <w:bCs/>
                <w:sz w:val="20"/>
                <w:szCs w:val="20"/>
                <w:lang w:val="ru-RU"/>
              </w:rPr>
            </w:pPr>
          </w:p>
        </w:tc>
        <w:tc>
          <w:tcPr>
            <w:tcW w:w="4562" w:type="dxa"/>
            <w:shd w:val="clear" w:color="auto" w:fill="auto"/>
          </w:tcPr>
          <w:p w:rsidR="004B02D6" w:rsidRPr="005B6D29" w:rsidRDefault="004B02D6" w:rsidP="00C54424">
            <w:pPr>
              <w:snapToGrid w:val="0"/>
              <w:jc w:val="both"/>
              <w:rPr>
                <w:rFonts w:ascii="Arial" w:eastAsia="TimesNewRomanPSMT" w:hAnsi="Arial" w:cs="Arial"/>
                <w:bCs/>
                <w:color w:val="FF0000"/>
                <w:sz w:val="20"/>
                <w:szCs w:val="20"/>
                <w:lang w:val="ru-RU"/>
              </w:rPr>
            </w:pPr>
          </w:p>
        </w:tc>
      </w:tr>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p w:rsidR="004B02D6" w:rsidRPr="005B6D29" w:rsidRDefault="004B02D6" w:rsidP="00C54424">
            <w:pPr>
              <w:jc w:val="both"/>
              <w:rPr>
                <w:rFonts w:ascii="Arial" w:eastAsia="TimesNewRomanPSMT" w:hAnsi="Arial" w:cs="Arial"/>
                <w:bCs/>
                <w:sz w:val="20"/>
                <w:szCs w:val="20"/>
                <w:lang w:val="ru-RU"/>
              </w:rPr>
            </w:pPr>
            <w:r w:rsidRPr="005B6D29">
              <w:rPr>
                <w:rFonts w:ascii="Arial" w:eastAsia="TimesNewRomanPSMT" w:hAnsi="Arial" w:cs="Arial"/>
                <w:bCs/>
                <w:sz w:val="20"/>
                <w:szCs w:val="20"/>
                <w:lang w:val="ru-RU"/>
              </w:rPr>
              <w:t>Rok važenja ponude</w:t>
            </w:r>
          </w:p>
          <w:p w:rsidR="004B02D6" w:rsidRPr="005B6D29" w:rsidRDefault="004B02D6" w:rsidP="00C54424">
            <w:pPr>
              <w:jc w:val="both"/>
              <w:rPr>
                <w:rFonts w:ascii="Arial" w:eastAsia="TimesNewRomanPSMT" w:hAnsi="Arial" w:cs="Arial"/>
                <w:bCs/>
                <w:sz w:val="20"/>
                <w:szCs w:val="20"/>
                <w:lang w:val="ru-RU"/>
              </w:rPr>
            </w:pPr>
          </w:p>
        </w:tc>
        <w:tc>
          <w:tcPr>
            <w:tcW w:w="4562"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tc>
      </w:tr>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highlight w:val="yellow"/>
                <w:lang w:val="ru-RU"/>
              </w:rPr>
            </w:pPr>
          </w:p>
          <w:p w:rsidR="004B02D6" w:rsidRPr="005B6D29" w:rsidRDefault="004B02D6" w:rsidP="00C54424">
            <w:pPr>
              <w:jc w:val="both"/>
              <w:rPr>
                <w:rFonts w:ascii="Arial" w:eastAsia="TimesNewRomanPSMT" w:hAnsi="Arial" w:cs="Arial"/>
                <w:bCs/>
                <w:sz w:val="20"/>
                <w:szCs w:val="20"/>
                <w:lang w:val="ru-RU"/>
              </w:rPr>
            </w:pPr>
            <w:r w:rsidRPr="005B6D29">
              <w:rPr>
                <w:rFonts w:ascii="Arial" w:eastAsia="TimesNewRomanPSMT" w:hAnsi="Arial" w:cs="Arial"/>
                <w:bCs/>
                <w:sz w:val="20"/>
                <w:szCs w:val="20"/>
                <w:lang w:val="ru-RU"/>
              </w:rPr>
              <w:t>Rok isporuke (u danima)</w:t>
            </w:r>
          </w:p>
          <w:p w:rsidR="004B02D6" w:rsidRPr="005B6D29" w:rsidRDefault="004B02D6" w:rsidP="00C54424">
            <w:pPr>
              <w:jc w:val="both"/>
              <w:rPr>
                <w:rFonts w:ascii="Arial" w:eastAsia="TimesNewRomanPSMT" w:hAnsi="Arial" w:cs="Arial"/>
                <w:bCs/>
                <w:sz w:val="20"/>
                <w:szCs w:val="20"/>
                <w:highlight w:val="yellow"/>
                <w:lang w:val="ru-RU"/>
              </w:rPr>
            </w:pPr>
          </w:p>
        </w:tc>
        <w:tc>
          <w:tcPr>
            <w:tcW w:w="4562"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tc>
      </w:tr>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lang w:val="sr-Cyrl-CS"/>
              </w:rPr>
            </w:pPr>
          </w:p>
          <w:p w:rsidR="004B02D6" w:rsidRPr="005B6D29" w:rsidRDefault="004B02D6" w:rsidP="00C54424">
            <w:pPr>
              <w:jc w:val="both"/>
              <w:rPr>
                <w:rFonts w:ascii="Arial" w:eastAsia="TimesNewRomanPSMT" w:hAnsi="Arial" w:cs="Arial"/>
                <w:bCs/>
                <w:sz w:val="20"/>
                <w:szCs w:val="20"/>
              </w:rPr>
            </w:pPr>
            <w:r w:rsidRPr="005B6D29">
              <w:rPr>
                <w:rFonts w:ascii="Arial" w:eastAsia="TimesNewRomanPSMT" w:hAnsi="Arial" w:cs="Arial"/>
                <w:bCs/>
                <w:sz w:val="20"/>
                <w:szCs w:val="20"/>
              </w:rPr>
              <w:t>Mesto i način isporuke</w:t>
            </w:r>
          </w:p>
          <w:p w:rsidR="004B02D6" w:rsidRPr="005B6D29" w:rsidRDefault="004B02D6" w:rsidP="00C54424">
            <w:pPr>
              <w:jc w:val="both"/>
              <w:rPr>
                <w:rFonts w:ascii="Arial" w:eastAsia="TimesNewRomanPSMT" w:hAnsi="Arial" w:cs="Arial"/>
                <w:bCs/>
                <w:sz w:val="20"/>
                <w:szCs w:val="20"/>
              </w:rPr>
            </w:pPr>
          </w:p>
        </w:tc>
        <w:tc>
          <w:tcPr>
            <w:tcW w:w="4562" w:type="dxa"/>
            <w:shd w:val="clear" w:color="auto" w:fill="auto"/>
          </w:tcPr>
          <w:p w:rsidR="004B02D6" w:rsidRPr="005B6D29" w:rsidRDefault="004B02D6" w:rsidP="00C54424">
            <w:pPr>
              <w:snapToGrid w:val="0"/>
              <w:jc w:val="both"/>
              <w:rPr>
                <w:rFonts w:ascii="Arial" w:eastAsia="TimesNewRomanPSMT" w:hAnsi="Arial" w:cs="Arial"/>
                <w:bCs/>
                <w:sz w:val="20"/>
                <w:szCs w:val="20"/>
              </w:rPr>
            </w:pPr>
          </w:p>
        </w:tc>
      </w:tr>
    </w:tbl>
    <w:p w:rsidR="004B02D6" w:rsidRPr="005B6D29" w:rsidRDefault="004B02D6" w:rsidP="004B02D6">
      <w:pPr>
        <w:rPr>
          <w:rFonts w:ascii="Arial" w:hAnsi="Arial" w:cs="Arial"/>
          <w:sz w:val="20"/>
          <w:szCs w:val="20"/>
        </w:rPr>
      </w:pPr>
    </w:p>
    <w:p w:rsidR="004B02D6" w:rsidRPr="005B6D29" w:rsidRDefault="004B02D6" w:rsidP="004B02D6">
      <w:pPr>
        <w:rPr>
          <w:rFonts w:ascii="Arial" w:hAnsi="Arial" w:cs="Arial"/>
          <w:sz w:val="20"/>
          <w:szCs w:val="20"/>
        </w:rPr>
      </w:pPr>
      <w:r>
        <w:rPr>
          <w:rFonts w:ascii="Arial" w:hAnsi="Arial" w:cs="Arial"/>
          <w:sz w:val="20"/>
          <w:szCs w:val="20"/>
        </w:rPr>
        <w:tab/>
      </w:r>
      <w:r w:rsidRPr="005B6D29">
        <w:rPr>
          <w:rFonts w:ascii="Arial" w:hAnsi="Arial" w:cs="Arial"/>
          <w:sz w:val="20"/>
          <w:szCs w:val="20"/>
        </w:rPr>
        <w:t xml:space="preserve">U cenu su uračunati svi troškovi. Ugovorene cene su nepromenljive. </w:t>
      </w:r>
    </w:p>
    <w:p w:rsidR="004B02D6" w:rsidRPr="005B6D29" w:rsidRDefault="004B02D6" w:rsidP="004B02D6">
      <w:pPr>
        <w:ind w:left="720" w:firstLine="720"/>
        <w:jc w:val="both"/>
        <w:rPr>
          <w:rFonts w:ascii="Arial" w:eastAsia="TimesNewRomanPSMT" w:hAnsi="Arial" w:cs="Arial"/>
          <w:bCs/>
          <w:sz w:val="20"/>
          <w:szCs w:val="20"/>
        </w:rPr>
      </w:pPr>
    </w:p>
    <w:p w:rsidR="004B02D6" w:rsidRDefault="004B02D6" w:rsidP="004B02D6">
      <w:pPr>
        <w:rPr>
          <w:rFonts w:ascii="Arial" w:hAnsi="Arial" w:cs="Arial"/>
          <w:sz w:val="20"/>
          <w:szCs w:val="20"/>
          <w:lang w:val="sr-Cyrl-CS"/>
        </w:rPr>
      </w:pPr>
      <w:r>
        <w:rPr>
          <w:rFonts w:ascii="Arial" w:hAnsi="Arial" w:cs="Arial"/>
          <w:sz w:val="20"/>
          <w:szCs w:val="20"/>
        </w:rPr>
        <w:t xml:space="preserve">  </w:t>
      </w:r>
      <w:r>
        <w:rPr>
          <w:rFonts w:ascii="Arial" w:hAnsi="Arial" w:cs="Arial"/>
          <w:sz w:val="20"/>
          <w:szCs w:val="20"/>
          <w:lang w:val="sr-Cyrl-CS"/>
        </w:rPr>
        <w:t>___________________</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Mesto i datum </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___________________________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Ime i prezime ovlašćenog lica </w:t>
      </w: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BA"/>
        </w:rPr>
        <w:t>M.P.</w:t>
      </w:r>
      <w:r>
        <w:rPr>
          <w:rFonts w:ascii="Arial" w:hAnsi="Arial" w:cs="Arial"/>
          <w:sz w:val="20"/>
          <w:szCs w:val="20"/>
          <w:lang w:val="sr-Cyrl-CS"/>
        </w:rPr>
        <w:tab/>
      </w:r>
      <w:r>
        <w:rPr>
          <w:rFonts w:ascii="Arial" w:hAnsi="Arial" w:cs="Arial"/>
          <w:sz w:val="20"/>
          <w:szCs w:val="20"/>
        </w:rPr>
        <w:t xml:space="preserve">                   </w:t>
      </w:r>
      <w:r>
        <w:rPr>
          <w:rFonts w:ascii="Arial" w:hAnsi="Arial" w:cs="Arial"/>
          <w:sz w:val="20"/>
          <w:szCs w:val="20"/>
          <w:lang w:val="sr-Cyrl-CS"/>
        </w:rPr>
        <w:t>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Potpis ovlašćenog lica </w:t>
      </w:r>
    </w:p>
    <w:p w:rsidR="004B02D6" w:rsidRDefault="004B02D6" w:rsidP="004B02D6">
      <w:pPr>
        <w:rPr>
          <w:rFonts w:ascii="Arial" w:hAnsi="Arial" w:cs="Arial"/>
          <w:b/>
          <w:bCs/>
          <w:sz w:val="20"/>
          <w:szCs w:val="20"/>
          <w:lang w:val="sr-Latn-CS"/>
        </w:rPr>
      </w:pPr>
    </w:p>
    <w:p w:rsidR="004B02D6" w:rsidRDefault="004B02D6" w:rsidP="004B02D6">
      <w:pPr>
        <w:rPr>
          <w:rFonts w:ascii="Arial" w:hAnsi="Arial" w:cs="Arial"/>
          <w:b/>
          <w:bCs/>
          <w:sz w:val="20"/>
          <w:szCs w:val="20"/>
          <w:lang w:val="sr-Latn-CS"/>
        </w:rPr>
      </w:pPr>
    </w:p>
    <w:p w:rsidR="004B02D6" w:rsidRPr="005B6D29" w:rsidRDefault="004B02D6" w:rsidP="004B02D6">
      <w:pPr>
        <w:jc w:val="both"/>
        <w:rPr>
          <w:rFonts w:ascii="Arial" w:eastAsia="TimesNewRomanPS-BoldMT" w:hAnsi="Arial" w:cs="Arial"/>
          <w:b/>
          <w:bCs/>
          <w:i/>
          <w:iCs/>
          <w:color w:val="002060"/>
          <w:sz w:val="20"/>
          <w:szCs w:val="20"/>
        </w:rPr>
      </w:pPr>
    </w:p>
    <w:p w:rsidR="004B02D6" w:rsidRPr="005B6D29" w:rsidRDefault="004B02D6" w:rsidP="004B02D6">
      <w:pPr>
        <w:jc w:val="both"/>
        <w:rPr>
          <w:rFonts w:ascii="Arial" w:eastAsia="TimesNewRomanPS-BoldMT" w:hAnsi="Arial" w:cs="Arial"/>
          <w:b/>
          <w:bCs/>
          <w:i/>
          <w:iCs/>
          <w:color w:val="002060"/>
          <w:sz w:val="20"/>
          <w:szCs w:val="20"/>
        </w:rPr>
      </w:pPr>
    </w:p>
    <w:p w:rsidR="004B02D6" w:rsidRPr="005B6D29" w:rsidRDefault="004B02D6" w:rsidP="004B02D6">
      <w:pPr>
        <w:jc w:val="both"/>
        <w:rPr>
          <w:rFonts w:ascii="Arial" w:hAnsi="Arial" w:cs="Arial"/>
          <w:i/>
          <w:iCs/>
          <w:sz w:val="20"/>
          <w:szCs w:val="20"/>
        </w:rPr>
      </w:pPr>
      <w:r w:rsidRPr="005B6D29">
        <w:rPr>
          <w:rFonts w:ascii="Arial" w:hAnsi="Arial" w:cs="Arial"/>
          <w:b/>
          <w:bCs/>
          <w:i/>
          <w:iCs/>
          <w:sz w:val="20"/>
          <w:szCs w:val="20"/>
          <w:u w:val="single"/>
        </w:rPr>
        <w:t>Napomene:</w:t>
      </w:r>
      <w:r w:rsidRPr="005B6D29">
        <w:rPr>
          <w:rFonts w:ascii="Arial" w:hAnsi="Arial" w:cs="Arial"/>
          <w:b/>
          <w:bCs/>
          <w:i/>
          <w:iCs/>
          <w:sz w:val="20"/>
          <w:szCs w:val="20"/>
        </w:rPr>
        <w:t xml:space="preserve"> </w:t>
      </w:r>
    </w:p>
    <w:p w:rsidR="004B02D6" w:rsidRPr="005B6D29" w:rsidRDefault="004B02D6" w:rsidP="004B02D6">
      <w:pPr>
        <w:jc w:val="both"/>
        <w:rPr>
          <w:rFonts w:ascii="Arial" w:hAnsi="Arial" w:cs="Arial"/>
          <w:i/>
          <w:iCs/>
          <w:sz w:val="20"/>
          <w:szCs w:val="20"/>
        </w:rPr>
      </w:pPr>
      <w:r w:rsidRPr="005B6D29">
        <w:rPr>
          <w:rFonts w:ascii="Arial" w:hAnsi="Arial" w:cs="Arial"/>
          <w:i/>
          <w:iCs/>
          <w:sz w:val="20"/>
          <w:szCs w:val="20"/>
        </w:rPr>
        <w:t xml:space="preserve">Obrazac ponude ponuđač mora da popuni, overi pečatom i potpiše, čime </w:t>
      </w:r>
      <w:r w:rsidRPr="005B6D29">
        <w:rPr>
          <w:rFonts w:ascii="Arial" w:hAnsi="Arial" w:cs="Arial"/>
          <w:i/>
          <w:iCs/>
          <w:sz w:val="20"/>
          <w:szCs w:val="20"/>
          <w:lang w:val="sr-Cyrl-CS"/>
        </w:rPr>
        <w:t>p</w:t>
      </w:r>
      <w:r w:rsidRPr="005B6D29">
        <w:rPr>
          <w:rFonts w:ascii="Arial" w:hAnsi="Arial" w:cs="Arial"/>
          <w:i/>
          <w:iCs/>
          <w:sz w:val="20"/>
          <w:szCs w:val="20"/>
        </w:rPr>
        <w:t>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4B02D6" w:rsidRPr="005B6D29" w:rsidRDefault="004B02D6" w:rsidP="004B02D6">
      <w:pPr>
        <w:jc w:val="both"/>
        <w:rPr>
          <w:rFonts w:ascii="Arial" w:hAnsi="Arial" w:cs="Arial"/>
          <w:b/>
          <w:i/>
          <w:iCs/>
          <w:color w:val="FF0000"/>
          <w:sz w:val="20"/>
          <w:szCs w:val="20"/>
        </w:rPr>
      </w:pPr>
    </w:p>
    <w:p w:rsidR="004B02D6" w:rsidRPr="005B6D29" w:rsidRDefault="004B02D6" w:rsidP="004B02D6">
      <w:pPr>
        <w:jc w:val="both"/>
        <w:rPr>
          <w:rFonts w:ascii="Arial" w:hAnsi="Arial" w:cs="Arial"/>
          <w:b/>
          <w:i/>
          <w:iCs/>
          <w:color w:val="FF0000"/>
          <w:sz w:val="20"/>
          <w:szCs w:val="20"/>
        </w:rPr>
      </w:pPr>
    </w:p>
    <w:p w:rsidR="004B02D6" w:rsidRPr="005B6D29" w:rsidRDefault="004B02D6" w:rsidP="004B02D6">
      <w:pPr>
        <w:jc w:val="both"/>
        <w:rPr>
          <w:rFonts w:ascii="Arial" w:hAnsi="Arial" w:cs="Arial"/>
          <w:b/>
          <w:i/>
          <w:iCs/>
          <w:color w:val="FF0000"/>
          <w:sz w:val="20"/>
          <w:szCs w:val="20"/>
          <w:lang w:val="sr-Cyrl-CS"/>
        </w:rPr>
      </w:pPr>
    </w:p>
    <w:p w:rsidR="004B02D6" w:rsidRPr="005B6D29" w:rsidRDefault="004B02D6" w:rsidP="004B02D6">
      <w:pPr>
        <w:jc w:val="both"/>
        <w:rPr>
          <w:rFonts w:ascii="Arial" w:hAnsi="Arial" w:cs="Arial"/>
          <w:b/>
          <w:i/>
          <w:iCs/>
          <w:color w:val="FF0000"/>
          <w:sz w:val="20"/>
          <w:szCs w:val="20"/>
          <w:lang w:val="sr-Latn-CS"/>
        </w:rPr>
      </w:pPr>
    </w:p>
    <w:p w:rsidR="004B02D6" w:rsidRDefault="004B02D6" w:rsidP="004B02D6">
      <w:pPr>
        <w:jc w:val="both"/>
        <w:rPr>
          <w:rFonts w:ascii="Arial" w:hAnsi="Arial" w:cs="Arial"/>
          <w:b/>
          <w:i/>
          <w:iCs/>
          <w:color w:val="FF0000"/>
          <w:sz w:val="20"/>
          <w:szCs w:val="20"/>
          <w:lang w:val="sr-Latn-CS"/>
        </w:rPr>
      </w:pPr>
    </w:p>
    <w:p w:rsidR="004B02D6" w:rsidRDefault="004B02D6" w:rsidP="004B02D6">
      <w:pPr>
        <w:jc w:val="both"/>
        <w:rPr>
          <w:rFonts w:ascii="Arial" w:hAnsi="Arial" w:cs="Arial"/>
          <w:b/>
          <w:i/>
          <w:iCs/>
          <w:color w:val="FF0000"/>
          <w:sz w:val="20"/>
          <w:szCs w:val="20"/>
          <w:lang w:val="sr-Latn-CS"/>
        </w:rPr>
      </w:pPr>
    </w:p>
    <w:p w:rsidR="004B02D6" w:rsidRDefault="004B02D6" w:rsidP="004B02D6">
      <w:pPr>
        <w:jc w:val="both"/>
        <w:rPr>
          <w:rFonts w:ascii="Arial" w:hAnsi="Arial" w:cs="Arial"/>
          <w:b/>
          <w:i/>
          <w:iCs/>
          <w:color w:val="FF0000"/>
          <w:sz w:val="20"/>
          <w:szCs w:val="20"/>
          <w:lang w:val="sr-Latn-CS"/>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Pr="000E54C7" w:rsidRDefault="004B02D6" w:rsidP="004B02D6">
      <w:pPr>
        <w:jc w:val="both"/>
        <w:rPr>
          <w:rFonts w:ascii="Arial" w:hAnsi="Arial" w:cs="Arial"/>
          <w:b/>
          <w:i/>
          <w:iCs/>
          <w:color w:val="FF0000"/>
          <w:sz w:val="20"/>
          <w:szCs w:val="20"/>
        </w:rPr>
      </w:pPr>
    </w:p>
    <w:p w:rsidR="004B02D6" w:rsidRPr="004E787C" w:rsidRDefault="004B02D6" w:rsidP="004B02D6">
      <w:pPr>
        <w:shd w:val="clear" w:color="auto" w:fill="FFFFFF"/>
        <w:jc w:val="center"/>
        <w:rPr>
          <w:rFonts w:ascii="Arial" w:hAnsi="Arial" w:cs="Arial"/>
          <w:b/>
          <w:bCs/>
          <w:i/>
          <w:sz w:val="22"/>
          <w:szCs w:val="22"/>
        </w:rPr>
      </w:pPr>
      <w:r w:rsidRPr="004E787C">
        <w:rPr>
          <w:rFonts w:ascii="Arial" w:hAnsi="Arial" w:cs="Arial"/>
          <w:b/>
          <w:bCs/>
          <w:i/>
          <w:sz w:val="22"/>
          <w:szCs w:val="22"/>
        </w:rPr>
        <w:lastRenderedPageBreak/>
        <w:t xml:space="preserve">OBRAZAC  STRUKTURE CENE </w:t>
      </w:r>
    </w:p>
    <w:p w:rsidR="004B02D6" w:rsidRPr="004E787C" w:rsidRDefault="004B02D6" w:rsidP="004B02D6">
      <w:pPr>
        <w:ind w:left="-284"/>
        <w:rPr>
          <w:rFonts w:ascii="Arial" w:hAnsi="Arial" w:cs="Arial"/>
          <w:sz w:val="22"/>
          <w:szCs w:val="22"/>
          <w:lang w:val="sr-Latn-CS"/>
        </w:rPr>
      </w:pPr>
    </w:p>
    <w:p w:rsidR="004B02D6" w:rsidRPr="00193088" w:rsidRDefault="004B02D6" w:rsidP="004B02D6">
      <w:pPr>
        <w:tabs>
          <w:tab w:val="left" w:pos="1701"/>
        </w:tabs>
        <w:jc w:val="both"/>
        <w:rPr>
          <w:rFonts w:ascii="Arial" w:hAnsi="Arial" w:cs="Arial"/>
          <w:color w:val="FF0000"/>
          <w:sz w:val="20"/>
          <w:szCs w:val="20"/>
          <w:lang w:val="sr-Latn-CS"/>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3953"/>
        <w:gridCol w:w="840"/>
        <w:gridCol w:w="822"/>
        <w:gridCol w:w="1733"/>
        <w:gridCol w:w="1800"/>
      </w:tblGrid>
      <w:tr w:rsidR="004B02D6" w:rsidRPr="005B6D29" w:rsidTr="00C54424">
        <w:trPr>
          <w:trHeight w:val="288"/>
          <w:jc w:val="center"/>
        </w:trPr>
        <w:tc>
          <w:tcPr>
            <w:tcW w:w="847" w:type="dxa"/>
            <w:vAlign w:val="center"/>
          </w:tcPr>
          <w:p w:rsidR="004B02D6" w:rsidRPr="005B6D29" w:rsidRDefault="004B02D6" w:rsidP="00C54424">
            <w:pPr>
              <w:jc w:val="center"/>
              <w:rPr>
                <w:rFonts w:ascii="Arial" w:hAnsi="Arial" w:cs="Arial"/>
                <w:sz w:val="20"/>
                <w:szCs w:val="20"/>
                <w:lang w:val="sr-Latn-CS"/>
              </w:rPr>
            </w:pPr>
            <w:r w:rsidRPr="005B6D29">
              <w:rPr>
                <w:rFonts w:ascii="Arial" w:hAnsi="Arial" w:cs="Arial"/>
                <w:sz w:val="20"/>
                <w:szCs w:val="20"/>
                <w:lang w:val="sr-Cyrl-CS"/>
              </w:rPr>
              <w:t>R.br.</w:t>
            </w:r>
          </w:p>
        </w:tc>
        <w:tc>
          <w:tcPr>
            <w:tcW w:w="3953"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Naziv licence</w:t>
            </w:r>
          </w:p>
        </w:tc>
        <w:tc>
          <w:tcPr>
            <w:tcW w:w="840" w:type="dxa"/>
            <w:vAlign w:val="center"/>
          </w:tcPr>
          <w:p w:rsidR="004B02D6" w:rsidRPr="005B6D29" w:rsidRDefault="004B02D6" w:rsidP="00C54424">
            <w:pPr>
              <w:jc w:val="center"/>
              <w:rPr>
                <w:rFonts w:ascii="Arial" w:hAnsi="Arial" w:cs="Arial"/>
                <w:sz w:val="20"/>
                <w:szCs w:val="20"/>
                <w:lang w:val="sr-Latn-CS"/>
              </w:rPr>
            </w:pPr>
            <w:r w:rsidRPr="005B6D29">
              <w:rPr>
                <w:rFonts w:ascii="Arial" w:hAnsi="Arial" w:cs="Arial"/>
                <w:sz w:val="20"/>
                <w:szCs w:val="20"/>
                <w:lang w:val="sr-Cyrl-CS"/>
              </w:rPr>
              <w:t>J.m.</w:t>
            </w:r>
          </w:p>
        </w:tc>
        <w:tc>
          <w:tcPr>
            <w:tcW w:w="822" w:type="dxa"/>
            <w:vAlign w:val="center"/>
          </w:tcPr>
          <w:p w:rsidR="004B02D6" w:rsidRPr="005B6D29" w:rsidRDefault="004B02D6" w:rsidP="00C54424">
            <w:pPr>
              <w:jc w:val="center"/>
              <w:rPr>
                <w:rFonts w:ascii="Arial" w:hAnsi="Arial" w:cs="Arial"/>
                <w:sz w:val="20"/>
                <w:szCs w:val="20"/>
                <w:lang w:val="sr-Latn-CS"/>
              </w:rPr>
            </w:pPr>
            <w:r w:rsidRPr="005B6D29">
              <w:rPr>
                <w:rFonts w:ascii="Arial" w:hAnsi="Arial" w:cs="Arial"/>
                <w:sz w:val="20"/>
                <w:szCs w:val="20"/>
                <w:lang w:val="sr-Cyrl-CS"/>
              </w:rPr>
              <w:t>Kol</w:t>
            </w:r>
            <w:r w:rsidRPr="005B6D29">
              <w:rPr>
                <w:rFonts w:ascii="Arial" w:hAnsi="Arial" w:cs="Arial"/>
                <w:sz w:val="20"/>
                <w:szCs w:val="20"/>
                <w:lang w:val="sr-Latn-CS"/>
              </w:rPr>
              <w:t>.</w:t>
            </w:r>
          </w:p>
        </w:tc>
        <w:tc>
          <w:tcPr>
            <w:tcW w:w="1733"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Jedinična cena bez PDV-a</w:t>
            </w:r>
          </w:p>
        </w:tc>
        <w:tc>
          <w:tcPr>
            <w:tcW w:w="1800"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 xml:space="preserve">Ukupna cena bez PDV-a </w:t>
            </w:r>
          </w:p>
        </w:tc>
      </w:tr>
      <w:tr w:rsidR="004B02D6" w:rsidRPr="005B6D29" w:rsidTr="00C54424">
        <w:trPr>
          <w:trHeight w:hRule="exact" w:val="1082"/>
          <w:jc w:val="center"/>
        </w:trPr>
        <w:tc>
          <w:tcPr>
            <w:tcW w:w="847" w:type="dxa"/>
            <w:vAlign w:val="center"/>
          </w:tcPr>
          <w:p w:rsidR="004B02D6" w:rsidRPr="005B6D29" w:rsidRDefault="004B02D6" w:rsidP="00C54424">
            <w:pPr>
              <w:numPr>
                <w:ilvl w:val="0"/>
                <w:numId w:val="13"/>
              </w:numPr>
              <w:jc w:val="center"/>
              <w:rPr>
                <w:rFonts w:ascii="Arial" w:hAnsi="Arial" w:cs="Arial"/>
                <w:sz w:val="20"/>
                <w:szCs w:val="20"/>
                <w:lang w:val="sr-Latn-CS"/>
              </w:rPr>
            </w:pPr>
            <w:r w:rsidRPr="005B6D29">
              <w:rPr>
                <w:rFonts w:ascii="Arial" w:hAnsi="Arial" w:cs="Arial"/>
                <w:sz w:val="20"/>
                <w:szCs w:val="20"/>
                <w:lang w:val="sr-Latn-CS"/>
              </w:rPr>
              <w:t>1</w:t>
            </w:r>
          </w:p>
          <w:p w:rsidR="004B02D6" w:rsidRPr="005B6D29" w:rsidRDefault="004B02D6" w:rsidP="00C54424">
            <w:pPr>
              <w:jc w:val="center"/>
              <w:rPr>
                <w:rFonts w:ascii="Arial" w:hAnsi="Arial" w:cs="Arial"/>
                <w:sz w:val="20"/>
                <w:szCs w:val="20"/>
                <w:lang w:val="sr-Latn-CS"/>
              </w:rPr>
            </w:pPr>
            <w:r w:rsidRPr="005B6D29">
              <w:rPr>
                <w:rFonts w:ascii="Arial" w:hAnsi="Arial" w:cs="Arial"/>
                <w:sz w:val="20"/>
                <w:szCs w:val="20"/>
                <w:lang w:val="sr-Latn-CS"/>
              </w:rPr>
              <w:t>1</w:t>
            </w:r>
          </w:p>
          <w:p w:rsidR="004B02D6" w:rsidRPr="005B6D29" w:rsidRDefault="004B02D6" w:rsidP="00C54424">
            <w:pPr>
              <w:jc w:val="center"/>
              <w:rPr>
                <w:rFonts w:ascii="Arial" w:hAnsi="Arial" w:cs="Arial"/>
                <w:sz w:val="20"/>
                <w:szCs w:val="20"/>
                <w:lang w:val="sr-Latn-CS"/>
              </w:rPr>
            </w:pPr>
          </w:p>
        </w:tc>
        <w:tc>
          <w:tcPr>
            <w:tcW w:w="3953" w:type="dxa"/>
          </w:tcPr>
          <w:p w:rsidR="004B02D6" w:rsidRPr="005B6D29" w:rsidRDefault="004B02D6" w:rsidP="00C54424">
            <w:pPr>
              <w:jc w:val="center"/>
              <w:rPr>
                <w:rFonts w:ascii="Arial" w:hAnsi="Arial" w:cs="Arial"/>
                <w:sz w:val="20"/>
                <w:szCs w:val="20"/>
                <w:lang w:val="sr-Cyrl-CS"/>
              </w:rPr>
            </w:pPr>
          </w:p>
          <w:p w:rsidR="004B02D6" w:rsidRPr="005B6D29" w:rsidRDefault="00635470" w:rsidP="00C54424">
            <w:pPr>
              <w:jc w:val="center"/>
              <w:rPr>
                <w:rFonts w:ascii="Arial" w:hAnsi="Arial" w:cs="Arial"/>
                <w:bCs/>
                <w:sz w:val="20"/>
                <w:szCs w:val="20"/>
                <w:lang w:val="sr-Cyrl-CS"/>
              </w:rPr>
            </w:pPr>
            <w:r>
              <w:rPr>
                <w:rFonts w:asciiTheme="minorHAnsi" w:hAnsiTheme="minorHAnsi" w:cstheme="minorHAnsi"/>
                <w:b/>
                <w:color w:val="000000"/>
                <w:sz w:val="20"/>
                <w:u w:val="single"/>
              </w:rPr>
              <w:t>Licenca</w:t>
            </w:r>
            <w:r w:rsidRPr="004B02D6">
              <w:rPr>
                <w:rFonts w:asciiTheme="minorHAnsi" w:hAnsiTheme="minorHAnsi" w:cstheme="minorHAnsi"/>
                <w:b/>
                <w:color w:val="000000"/>
                <w:sz w:val="20"/>
                <w:u w:val="single"/>
              </w:rPr>
              <w:t xml:space="preserve"> Endpoint Protection standard za Eset Endpoint Antivirus</w:t>
            </w:r>
            <w:r w:rsidRPr="005B6D29">
              <w:rPr>
                <w:rFonts w:ascii="Arial" w:hAnsi="Arial" w:cs="Arial"/>
                <w:bCs/>
                <w:sz w:val="20"/>
                <w:szCs w:val="20"/>
                <w:lang w:val="sr-Cyrl-CS"/>
              </w:rPr>
              <w:t xml:space="preserve"> </w:t>
            </w:r>
          </w:p>
          <w:p w:rsidR="004B02D6" w:rsidRPr="005B6D29" w:rsidRDefault="004B02D6" w:rsidP="00C54424">
            <w:pPr>
              <w:jc w:val="center"/>
              <w:rPr>
                <w:rFonts w:ascii="Arial" w:hAnsi="Arial" w:cs="Arial"/>
                <w:bCs/>
                <w:sz w:val="20"/>
                <w:szCs w:val="20"/>
                <w:lang w:val="sr-Cyrl-CS"/>
              </w:rPr>
            </w:pPr>
          </w:p>
          <w:p w:rsidR="004B02D6" w:rsidRPr="005B6D29" w:rsidRDefault="004B02D6" w:rsidP="00C54424">
            <w:pPr>
              <w:jc w:val="center"/>
              <w:rPr>
                <w:rFonts w:ascii="Arial" w:hAnsi="Arial" w:cs="Arial"/>
                <w:sz w:val="20"/>
                <w:szCs w:val="20"/>
                <w:lang w:val="sr-Cyrl-CS"/>
              </w:rPr>
            </w:pPr>
          </w:p>
        </w:tc>
        <w:tc>
          <w:tcPr>
            <w:tcW w:w="840"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kom</w:t>
            </w:r>
          </w:p>
        </w:tc>
        <w:tc>
          <w:tcPr>
            <w:tcW w:w="822"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150</w:t>
            </w:r>
          </w:p>
        </w:tc>
        <w:tc>
          <w:tcPr>
            <w:tcW w:w="1733" w:type="dxa"/>
            <w:vAlign w:val="center"/>
          </w:tcPr>
          <w:p w:rsidR="004B02D6" w:rsidRPr="005B6D29" w:rsidRDefault="004B02D6" w:rsidP="00C54424">
            <w:pPr>
              <w:jc w:val="center"/>
              <w:rPr>
                <w:rFonts w:ascii="Arial" w:hAnsi="Arial" w:cs="Arial"/>
                <w:sz w:val="20"/>
                <w:szCs w:val="20"/>
                <w:lang w:val="sr-Cyrl-CS"/>
              </w:rPr>
            </w:pPr>
          </w:p>
          <w:p w:rsidR="004B02D6" w:rsidRPr="005B6D29" w:rsidRDefault="004B02D6" w:rsidP="00C54424">
            <w:pPr>
              <w:jc w:val="center"/>
              <w:rPr>
                <w:rFonts w:ascii="Arial" w:hAnsi="Arial" w:cs="Arial"/>
                <w:sz w:val="20"/>
                <w:szCs w:val="20"/>
                <w:lang w:val="sr-Cyrl-CS"/>
              </w:rPr>
            </w:pPr>
          </w:p>
          <w:p w:rsidR="004B02D6" w:rsidRPr="005B6D29" w:rsidRDefault="004B02D6" w:rsidP="00C54424">
            <w:pPr>
              <w:jc w:val="center"/>
              <w:rPr>
                <w:rFonts w:ascii="Arial" w:hAnsi="Arial" w:cs="Arial"/>
                <w:sz w:val="20"/>
                <w:szCs w:val="20"/>
                <w:lang w:val="sr-Cyrl-CS"/>
              </w:rPr>
            </w:pPr>
          </w:p>
          <w:p w:rsidR="004B02D6" w:rsidRPr="005B6D29" w:rsidRDefault="004B02D6" w:rsidP="00C54424">
            <w:pPr>
              <w:jc w:val="center"/>
              <w:rPr>
                <w:rFonts w:ascii="Arial" w:hAnsi="Arial" w:cs="Arial"/>
                <w:sz w:val="20"/>
                <w:szCs w:val="20"/>
                <w:lang w:val="sr-Cyrl-CS"/>
              </w:rPr>
            </w:pPr>
          </w:p>
          <w:p w:rsidR="004B02D6" w:rsidRPr="005B6D29" w:rsidRDefault="004B02D6" w:rsidP="00C54424">
            <w:pPr>
              <w:jc w:val="center"/>
              <w:rPr>
                <w:rFonts w:ascii="Arial" w:hAnsi="Arial" w:cs="Arial"/>
                <w:sz w:val="20"/>
                <w:szCs w:val="20"/>
                <w:lang w:val="sr-Cyrl-CS"/>
              </w:rPr>
            </w:pPr>
          </w:p>
        </w:tc>
        <w:tc>
          <w:tcPr>
            <w:tcW w:w="1800" w:type="dxa"/>
            <w:vAlign w:val="center"/>
          </w:tcPr>
          <w:p w:rsidR="004B02D6" w:rsidRPr="005B6D29" w:rsidRDefault="004B02D6" w:rsidP="00C54424">
            <w:pPr>
              <w:jc w:val="center"/>
              <w:rPr>
                <w:rFonts w:ascii="Arial" w:hAnsi="Arial" w:cs="Arial"/>
                <w:sz w:val="20"/>
                <w:szCs w:val="20"/>
              </w:rPr>
            </w:pPr>
          </w:p>
        </w:tc>
      </w:tr>
      <w:tr w:rsidR="004B02D6" w:rsidRPr="005B6D29" w:rsidTr="00C54424">
        <w:trPr>
          <w:trHeight w:hRule="exact" w:val="567"/>
          <w:jc w:val="center"/>
        </w:trPr>
        <w:tc>
          <w:tcPr>
            <w:tcW w:w="8195" w:type="dxa"/>
            <w:gridSpan w:val="5"/>
            <w:vAlign w:val="center"/>
          </w:tcPr>
          <w:p w:rsidR="004B02D6" w:rsidRPr="005B6D29" w:rsidRDefault="004B02D6" w:rsidP="00C54424">
            <w:pPr>
              <w:jc w:val="center"/>
              <w:rPr>
                <w:rFonts w:ascii="Arial" w:hAnsi="Arial" w:cs="Arial"/>
                <w:b/>
                <w:sz w:val="20"/>
                <w:szCs w:val="20"/>
                <w:lang w:val="sr-Cyrl-CS"/>
              </w:rPr>
            </w:pPr>
            <w:r w:rsidRPr="005B6D29">
              <w:rPr>
                <w:rFonts w:ascii="Arial" w:hAnsi="Arial" w:cs="Arial"/>
                <w:b/>
                <w:sz w:val="20"/>
                <w:szCs w:val="20"/>
                <w:lang w:val="sr-Cyrl-CS"/>
              </w:rPr>
              <w:t xml:space="preserve">                                                                                    IZNOS PDV-a</w:t>
            </w:r>
          </w:p>
        </w:tc>
        <w:tc>
          <w:tcPr>
            <w:tcW w:w="1800" w:type="dxa"/>
            <w:vAlign w:val="center"/>
          </w:tcPr>
          <w:p w:rsidR="004B02D6" w:rsidRPr="005B6D29" w:rsidRDefault="004B02D6" w:rsidP="00C54424">
            <w:pPr>
              <w:jc w:val="center"/>
              <w:rPr>
                <w:rFonts w:ascii="Arial" w:hAnsi="Arial" w:cs="Arial"/>
                <w:sz w:val="20"/>
                <w:szCs w:val="20"/>
                <w:lang w:val="sr-Latn-CS"/>
              </w:rPr>
            </w:pPr>
          </w:p>
        </w:tc>
      </w:tr>
      <w:tr w:rsidR="004B02D6" w:rsidRPr="005B6D29" w:rsidTr="00C54424">
        <w:trPr>
          <w:trHeight w:hRule="exact" w:val="561"/>
          <w:jc w:val="center"/>
        </w:trPr>
        <w:tc>
          <w:tcPr>
            <w:tcW w:w="8195" w:type="dxa"/>
            <w:gridSpan w:val="5"/>
            <w:vAlign w:val="center"/>
          </w:tcPr>
          <w:p w:rsidR="004B02D6" w:rsidRPr="005B6D29" w:rsidRDefault="004B02D6" w:rsidP="00C54424">
            <w:pPr>
              <w:jc w:val="right"/>
              <w:rPr>
                <w:rFonts w:ascii="Arial" w:hAnsi="Arial" w:cs="Arial"/>
                <w:b/>
                <w:sz w:val="20"/>
                <w:szCs w:val="20"/>
                <w:lang w:val="sr-Cyrl-CS"/>
              </w:rPr>
            </w:pPr>
            <w:r w:rsidRPr="005B6D29">
              <w:rPr>
                <w:rFonts w:ascii="Arial" w:hAnsi="Arial" w:cs="Arial"/>
                <w:b/>
                <w:sz w:val="20"/>
                <w:szCs w:val="20"/>
                <w:lang w:val="sr-Cyrl-CS"/>
              </w:rPr>
              <w:t>UKUPNA CENA sa PDV-om</w:t>
            </w:r>
          </w:p>
        </w:tc>
        <w:tc>
          <w:tcPr>
            <w:tcW w:w="1800" w:type="dxa"/>
            <w:vAlign w:val="center"/>
          </w:tcPr>
          <w:p w:rsidR="004B02D6" w:rsidRPr="005B6D29" w:rsidRDefault="004B02D6" w:rsidP="00C54424">
            <w:pPr>
              <w:jc w:val="right"/>
              <w:rPr>
                <w:rFonts w:ascii="Arial" w:hAnsi="Arial" w:cs="Arial"/>
                <w:sz w:val="20"/>
                <w:szCs w:val="20"/>
                <w:lang w:val="sr-Latn-CS"/>
              </w:rPr>
            </w:pPr>
          </w:p>
        </w:tc>
      </w:tr>
    </w:tbl>
    <w:p w:rsidR="004B02D6" w:rsidRPr="005B6D29" w:rsidRDefault="004B02D6" w:rsidP="004B02D6">
      <w:pPr>
        <w:ind w:right="-360"/>
        <w:jc w:val="both"/>
        <w:rPr>
          <w:rFonts w:ascii="Arial" w:hAnsi="Arial" w:cs="Arial"/>
          <w:sz w:val="20"/>
          <w:szCs w:val="20"/>
          <w:lang w:val="sr-Cyrl-CS"/>
        </w:rPr>
      </w:pPr>
    </w:p>
    <w:p w:rsidR="004B02D6" w:rsidRPr="005B6D29" w:rsidRDefault="004B02D6" w:rsidP="004B02D6">
      <w:pPr>
        <w:ind w:right="-360"/>
        <w:jc w:val="both"/>
        <w:rPr>
          <w:rFonts w:ascii="Arial" w:hAnsi="Arial" w:cs="Arial"/>
          <w:b/>
          <w:sz w:val="20"/>
          <w:szCs w:val="20"/>
          <w:lang w:val="sr-Cyrl-CS"/>
        </w:rPr>
      </w:pPr>
    </w:p>
    <w:p w:rsidR="004B02D6" w:rsidRDefault="004B02D6" w:rsidP="004B02D6">
      <w:pPr>
        <w:rPr>
          <w:rFonts w:ascii="Arial" w:hAnsi="Arial" w:cs="Arial"/>
          <w:sz w:val="20"/>
          <w:szCs w:val="20"/>
          <w:lang w:val="sr-Cyrl-CS"/>
        </w:rPr>
      </w:pPr>
      <w:r>
        <w:rPr>
          <w:rFonts w:ascii="Arial" w:hAnsi="Arial" w:cs="Arial"/>
          <w:sz w:val="20"/>
          <w:szCs w:val="20"/>
        </w:rPr>
        <w:t xml:space="preserve">  </w:t>
      </w:r>
      <w:r>
        <w:rPr>
          <w:rFonts w:ascii="Arial" w:hAnsi="Arial" w:cs="Arial"/>
          <w:sz w:val="20"/>
          <w:szCs w:val="20"/>
          <w:lang w:val="sr-Cyrl-CS"/>
        </w:rPr>
        <w:t>___________________</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Mesto i datum </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___________________________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Ime i prezime ovlašćenog lica </w:t>
      </w: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BA"/>
        </w:rPr>
        <w:t>M.P.</w:t>
      </w:r>
      <w:r>
        <w:rPr>
          <w:rFonts w:ascii="Arial" w:hAnsi="Arial" w:cs="Arial"/>
          <w:sz w:val="20"/>
          <w:szCs w:val="20"/>
          <w:lang w:val="sr-Cyrl-CS"/>
        </w:rPr>
        <w:tab/>
      </w:r>
      <w:r>
        <w:rPr>
          <w:rFonts w:ascii="Arial" w:hAnsi="Arial" w:cs="Arial"/>
          <w:sz w:val="20"/>
          <w:szCs w:val="20"/>
        </w:rPr>
        <w:t xml:space="preserve">                   </w:t>
      </w:r>
      <w:r>
        <w:rPr>
          <w:rFonts w:ascii="Arial" w:hAnsi="Arial" w:cs="Arial"/>
          <w:sz w:val="20"/>
          <w:szCs w:val="20"/>
          <w:lang w:val="sr-Cyrl-CS"/>
        </w:rPr>
        <w:t>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Potpis ovlašćenog lica </w:t>
      </w:r>
    </w:p>
    <w:p w:rsidR="004B02D6" w:rsidRDefault="004B02D6" w:rsidP="004B02D6">
      <w:pPr>
        <w:rPr>
          <w:rFonts w:ascii="Arial" w:hAnsi="Arial" w:cs="Arial"/>
          <w:b/>
          <w:bCs/>
          <w:sz w:val="20"/>
          <w:szCs w:val="20"/>
          <w:lang w:val="sr-Latn-CS"/>
        </w:rPr>
      </w:pPr>
    </w:p>
    <w:p w:rsidR="004B02D6" w:rsidRDefault="004B02D6" w:rsidP="004B02D6">
      <w:pPr>
        <w:rPr>
          <w:rFonts w:ascii="Arial" w:hAnsi="Arial" w:cs="Arial"/>
          <w:b/>
          <w:bCs/>
          <w:sz w:val="20"/>
          <w:szCs w:val="20"/>
          <w:lang w:val="sr-Latn-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rPr>
          <w:rFonts w:ascii="Arial" w:hAnsi="Arial" w:cs="Arial"/>
          <w:b/>
          <w:bCs/>
          <w:i/>
          <w:iCs/>
          <w:sz w:val="20"/>
          <w:szCs w:val="20"/>
          <w:lang w:val="sr-Cyrl-CS"/>
        </w:rPr>
      </w:pPr>
    </w:p>
    <w:p w:rsidR="004B02D6" w:rsidRPr="005B6D29" w:rsidRDefault="004B02D6" w:rsidP="004B02D6">
      <w:pP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rPr>
      </w:pPr>
    </w:p>
    <w:p w:rsidR="004B02D6" w:rsidRPr="005B6D29" w:rsidRDefault="004B02D6" w:rsidP="004B02D6">
      <w:pPr>
        <w:jc w:val="center"/>
        <w:rPr>
          <w:rFonts w:ascii="Arial" w:hAnsi="Arial" w:cs="Arial"/>
          <w:b/>
          <w:bCs/>
          <w:i/>
          <w:iCs/>
          <w:sz w:val="20"/>
          <w:szCs w:val="20"/>
        </w:rPr>
      </w:pPr>
    </w:p>
    <w:p w:rsidR="004B02D6" w:rsidRPr="005B6D29" w:rsidRDefault="004B02D6" w:rsidP="004B02D6">
      <w:pPr>
        <w:jc w:val="center"/>
        <w:rPr>
          <w:rFonts w:ascii="Arial" w:hAnsi="Arial" w:cs="Arial"/>
          <w:b/>
          <w:bCs/>
          <w:i/>
          <w:iCs/>
          <w:sz w:val="20"/>
          <w:szCs w:val="20"/>
        </w:rPr>
      </w:pPr>
    </w:p>
    <w:p w:rsidR="004B02D6" w:rsidRPr="005B6D29" w:rsidRDefault="004B02D6" w:rsidP="004B02D6">
      <w:pPr>
        <w:jc w:val="center"/>
        <w:rPr>
          <w:rFonts w:ascii="Arial" w:hAnsi="Arial" w:cs="Arial"/>
          <w:b/>
          <w:bCs/>
          <w:i/>
          <w:iCs/>
          <w:sz w:val="20"/>
          <w:szCs w:val="20"/>
        </w:rPr>
      </w:pPr>
    </w:p>
    <w:p w:rsidR="004B02D6" w:rsidRPr="005B6D29" w:rsidRDefault="004B02D6" w:rsidP="004B02D6">
      <w:pPr>
        <w:rPr>
          <w:rFonts w:ascii="Arial" w:hAnsi="Arial" w:cs="Arial"/>
          <w:b/>
          <w:bCs/>
          <w:i/>
          <w:iCs/>
          <w:sz w:val="20"/>
          <w:szCs w:val="20"/>
        </w:rPr>
      </w:pPr>
    </w:p>
    <w:p w:rsidR="004B02D6" w:rsidRPr="005B6D29"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shd w:val="clear" w:color="auto" w:fill="C6D9F1"/>
        <w:jc w:val="center"/>
        <w:rPr>
          <w:rFonts w:ascii="Arial" w:hAnsi="Arial" w:cs="Arial"/>
          <w:b/>
          <w:bCs/>
          <w:i/>
          <w:iCs/>
          <w:sz w:val="20"/>
          <w:szCs w:val="20"/>
        </w:rPr>
      </w:pPr>
      <w:r w:rsidRPr="005B6D29">
        <w:rPr>
          <w:rFonts w:ascii="Arial" w:hAnsi="Arial" w:cs="Arial"/>
          <w:b/>
          <w:bCs/>
          <w:i/>
          <w:iCs/>
          <w:sz w:val="20"/>
          <w:szCs w:val="20"/>
        </w:rPr>
        <w:t xml:space="preserve">M O D E L   U G O V O R A   </w:t>
      </w:r>
    </w:p>
    <w:p w:rsidR="004B02D6" w:rsidRPr="005B6D29" w:rsidRDefault="00635470" w:rsidP="004B02D6">
      <w:pPr>
        <w:jc w:val="center"/>
        <w:rPr>
          <w:rFonts w:ascii="Arial" w:hAnsi="Arial" w:cs="Arial"/>
          <w:b/>
          <w:bCs/>
          <w:i/>
          <w:iCs/>
          <w:sz w:val="20"/>
          <w:szCs w:val="20"/>
          <w:lang w:val="sr-Cyrl-CS"/>
        </w:rPr>
      </w:pPr>
      <w:r w:rsidRPr="004B02D6">
        <w:rPr>
          <w:rFonts w:asciiTheme="minorHAnsi" w:hAnsiTheme="minorHAnsi" w:cstheme="minorHAnsi"/>
          <w:b/>
          <w:color w:val="000000"/>
          <w:sz w:val="20"/>
          <w:u w:val="single"/>
        </w:rPr>
        <w:t>Nabavka licence Endpoint Protection standard za Eset Endpoint Antivirus</w:t>
      </w:r>
      <w:r w:rsidR="004B02D6" w:rsidRPr="005B6D29">
        <w:rPr>
          <w:rFonts w:ascii="Arial" w:hAnsi="Arial" w:cs="Arial"/>
          <w:b/>
          <w:bCs/>
          <w:i/>
          <w:iCs/>
          <w:sz w:val="20"/>
          <w:szCs w:val="20"/>
          <w:lang w:val="sr-Cyrl-CS"/>
        </w:rPr>
        <w:t xml:space="preserve">, </w:t>
      </w:r>
    </w:p>
    <w:p w:rsidR="004B02D6" w:rsidRPr="00635470" w:rsidRDefault="004B02D6" w:rsidP="004B02D6">
      <w:pPr>
        <w:jc w:val="center"/>
        <w:rPr>
          <w:rFonts w:ascii="Arial" w:hAnsi="Arial" w:cs="Arial"/>
          <w:b/>
          <w:bCs/>
          <w:i/>
          <w:iCs/>
          <w:sz w:val="20"/>
          <w:szCs w:val="20"/>
        </w:rPr>
      </w:pPr>
      <w:r w:rsidRPr="00193088">
        <w:rPr>
          <w:rFonts w:ascii="Arial" w:hAnsi="Arial" w:cs="Arial"/>
          <w:b/>
          <w:bCs/>
          <w:i/>
          <w:iCs/>
          <w:sz w:val="20"/>
          <w:szCs w:val="20"/>
          <w:lang w:val="sr-Cyrl-CS"/>
        </w:rPr>
        <w:t>N</w:t>
      </w:r>
      <w:r w:rsidR="00635470">
        <w:rPr>
          <w:rFonts w:ascii="Arial" w:hAnsi="Arial" w:cs="Arial"/>
          <w:b/>
          <w:bCs/>
          <w:i/>
          <w:iCs/>
          <w:sz w:val="20"/>
          <w:szCs w:val="20"/>
        </w:rPr>
        <w:t>abavka</w:t>
      </w:r>
      <w:r w:rsidR="00635470">
        <w:rPr>
          <w:rFonts w:ascii="Arial" w:hAnsi="Arial" w:cs="Arial"/>
          <w:b/>
          <w:bCs/>
          <w:i/>
          <w:iCs/>
          <w:sz w:val="20"/>
          <w:szCs w:val="20"/>
          <w:lang w:val="sr-Cyrl-CS"/>
        </w:rPr>
        <w:t xml:space="preserve"> broj: </w:t>
      </w:r>
      <w:r w:rsidR="00D0348A">
        <w:rPr>
          <w:rFonts w:ascii="Arial" w:hAnsi="Arial" w:cs="Arial"/>
          <w:b/>
          <w:bCs/>
          <w:i/>
          <w:iCs/>
          <w:sz w:val="20"/>
          <w:szCs w:val="20"/>
          <w:lang w:val="sr-Latn-RS"/>
        </w:rPr>
        <w:t>0</w:t>
      </w:r>
      <w:r w:rsidR="00E45E8A">
        <w:rPr>
          <w:rFonts w:ascii="Arial" w:hAnsi="Arial" w:cs="Arial"/>
          <w:b/>
          <w:bCs/>
          <w:i/>
          <w:iCs/>
          <w:sz w:val="20"/>
          <w:szCs w:val="20"/>
          <w:lang w:val="sr-Latn-RS"/>
        </w:rPr>
        <w:t>5</w:t>
      </w:r>
      <w:r w:rsidR="00635470">
        <w:rPr>
          <w:rFonts w:ascii="Arial" w:hAnsi="Arial" w:cs="Arial"/>
          <w:b/>
          <w:bCs/>
          <w:i/>
          <w:iCs/>
          <w:sz w:val="20"/>
          <w:szCs w:val="20"/>
          <w:lang w:val="sr-Cyrl-CS"/>
        </w:rPr>
        <w:t>/20</w:t>
      </w:r>
      <w:r w:rsidR="00635470">
        <w:rPr>
          <w:rFonts w:ascii="Arial" w:hAnsi="Arial" w:cs="Arial"/>
          <w:b/>
          <w:bCs/>
          <w:i/>
          <w:iCs/>
          <w:sz w:val="20"/>
          <w:szCs w:val="20"/>
        </w:rPr>
        <w:t>2</w:t>
      </w:r>
      <w:r w:rsidR="00E45E8A">
        <w:rPr>
          <w:rFonts w:ascii="Arial" w:hAnsi="Arial" w:cs="Arial"/>
          <w:b/>
          <w:bCs/>
          <w:i/>
          <w:iCs/>
          <w:sz w:val="20"/>
          <w:szCs w:val="20"/>
        </w:rPr>
        <w:t>3</w:t>
      </w:r>
    </w:p>
    <w:p w:rsidR="004B02D6" w:rsidRDefault="004B02D6" w:rsidP="004B02D6">
      <w:pPr>
        <w:jc w:val="center"/>
        <w:rPr>
          <w:rFonts w:ascii="Arial" w:hAnsi="Arial" w:cs="Arial"/>
          <w:b/>
          <w:bCs/>
          <w:i/>
          <w:iCs/>
          <w:sz w:val="20"/>
          <w:szCs w:val="20"/>
          <w:lang w:val="sr-Latn-CS"/>
        </w:rPr>
      </w:pPr>
    </w:p>
    <w:p w:rsidR="004B02D6" w:rsidRPr="00193088" w:rsidRDefault="004B02D6" w:rsidP="004B02D6">
      <w:pPr>
        <w:jc w:val="center"/>
        <w:rPr>
          <w:rFonts w:ascii="Arial" w:hAnsi="Arial" w:cs="Arial"/>
          <w:b/>
          <w:bCs/>
          <w:i/>
          <w:iCs/>
          <w:sz w:val="20"/>
          <w:szCs w:val="20"/>
          <w:lang w:val="sr-Latn-CS"/>
        </w:rPr>
      </w:pPr>
    </w:p>
    <w:p w:rsidR="004B02D6" w:rsidRPr="005B6D29" w:rsidRDefault="004B02D6" w:rsidP="004B02D6">
      <w:pPr>
        <w:rPr>
          <w:rFonts w:ascii="Arial" w:hAnsi="Arial" w:cs="Arial"/>
          <w:b/>
          <w:i/>
          <w:iCs/>
          <w:sz w:val="20"/>
          <w:szCs w:val="20"/>
        </w:rPr>
      </w:pPr>
      <w:r w:rsidRPr="005B6D29">
        <w:rPr>
          <w:rFonts w:ascii="Arial" w:hAnsi="Arial" w:cs="Arial"/>
          <w:b/>
          <w:i/>
          <w:iCs/>
          <w:sz w:val="20"/>
          <w:szCs w:val="20"/>
        </w:rPr>
        <w:t>Zaključen između:</w:t>
      </w:r>
    </w:p>
    <w:p w:rsidR="004B02D6" w:rsidRPr="005B6D29" w:rsidRDefault="004B02D6" w:rsidP="004B02D6">
      <w:pPr>
        <w:rPr>
          <w:rFonts w:ascii="Arial" w:hAnsi="Arial" w:cs="Arial"/>
          <w:i/>
          <w:iCs/>
          <w:sz w:val="20"/>
          <w:szCs w:val="20"/>
        </w:rPr>
      </w:pPr>
    </w:p>
    <w:p w:rsidR="004B02D6" w:rsidRPr="005B6D29" w:rsidRDefault="0047781E" w:rsidP="004B02D6">
      <w:pPr>
        <w:numPr>
          <w:ilvl w:val="0"/>
          <w:numId w:val="11"/>
        </w:numPr>
        <w:suppressAutoHyphens/>
        <w:spacing w:line="100" w:lineRule="atLeast"/>
        <w:jc w:val="both"/>
        <w:rPr>
          <w:rFonts w:ascii="Arial" w:hAnsi="Arial" w:cs="Arial"/>
          <w:iCs/>
          <w:sz w:val="20"/>
          <w:szCs w:val="20"/>
          <w:lang w:val="sr-Cyrl-CS"/>
        </w:rPr>
      </w:pPr>
      <w:r>
        <w:rPr>
          <w:rFonts w:ascii="Arial" w:hAnsi="Arial" w:cs="Arial"/>
          <w:iCs/>
          <w:sz w:val="20"/>
          <w:szCs w:val="20"/>
        </w:rPr>
        <w:t>Opšte bolnice</w:t>
      </w:r>
      <w:r w:rsidR="004B02D6" w:rsidRPr="005B6D29">
        <w:rPr>
          <w:rFonts w:ascii="Arial" w:hAnsi="Arial" w:cs="Arial"/>
          <w:iCs/>
          <w:sz w:val="20"/>
          <w:szCs w:val="20"/>
        </w:rPr>
        <w:t xml:space="preserve"> Pirot, ul. Vojvode Momčila bb, 18300 Pirot, koga zastupa  </w:t>
      </w:r>
      <w:r w:rsidR="00E45E8A">
        <w:rPr>
          <w:rFonts w:ascii="Arial" w:hAnsi="Arial" w:cs="Arial"/>
          <w:iCs/>
          <w:sz w:val="20"/>
          <w:szCs w:val="20"/>
        </w:rPr>
        <w:t>v.d.</w:t>
      </w:r>
      <w:r w:rsidR="004B02D6" w:rsidRPr="005B6D29">
        <w:rPr>
          <w:rFonts w:ascii="Arial" w:hAnsi="Arial" w:cs="Arial"/>
          <w:iCs/>
          <w:sz w:val="20"/>
          <w:szCs w:val="20"/>
        </w:rPr>
        <w:t>direktor</w:t>
      </w:r>
      <w:r w:rsidR="00E45E8A">
        <w:rPr>
          <w:rFonts w:ascii="Arial" w:hAnsi="Arial" w:cs="Arial"/>
          <w:iCs/>
          <w:sz w:val="20"/>
          <w:szCs w:val="20"/>
        </w:rPr>
        <w:t>a</w:t>
      </w:r>
      <w:r w:rsidR="004B02D6" w:rsidRPr="005B6D29">
        <w:rPr>
          <w:rFonts w:ascii="Arial" w:hAnsi="Arial" w:cs="Arial"/>
          <w:iCs/>
          <w:sz w:val="20"/>
          <w:szCs w:val="20"/>
        </w:rPr>
        <w:t xml:space="preserve">   dr </w:t>
      </w:r>
      <w:r w:rsidR="00E45E8A">
        <w:rPr>
          <w:rFonts w:ascii="Arial" w:hAnsi="Arial" w:cs="Arial"/>
          <w:iCs/>
          <w:sz w:val="20"/>
          <w:szCs w:val="20"/>
        </w:rPr>
        <w:t>Perica Stojanović</w:t>
      </w:r>
      <w:r w:rsidR="004B02D6" w:rsidRPr="005B6D29">
        <w:rPr>
          <w:rFonts w:ascii="Arial" w:hAnsi="Arial" w:cs="Arial"/>
          <w:iCs/>
          <w:sz w:val="20"/>
          <w:szCs w:val="20"/>
        </w:rPr>
        <w:t xml:space="preserve"> (kao  Kupca</w:t>
      </w:r>
      <w:r w:rsidR="004B02D6" w:rsidRPr="005B6D29">
        <w:rPr>
          <w:rFonts w:ascii="Arial" w:hAnsi="Arial" w:cs="Arial"/>
          <w:iCs/>
          <w:sz w:val="20"/>
          <w:szCs w:val="20"/>
          <w:lang w:val="sr-Cyrl-CS"/>
        </w:rPr>
        <w:t>),</w:t>
      </w:r>
      <w:r w:rsidR="004B02D6" w:rsidRPr="005B6D29">
        <w:rPr>
          <w:rFonts w:ascii="Arial" w:hAnsi="Arial" w:cs="Arial"/>
          <w:iCs/>
          <w:sz w:val="20"/>
          <w:szCs w:val="20"/>
        </w:rPr>
        <w:t xml:space="preserve">  sa jedne strane</w:t>
      </w:r>
    </w:p>
    <w:p w:rsidR="004B02D6" w:rsidRPr="005B6D29" w:rsidRDefault="004B02D6" w:rsidP="004B02D6">
      <w:pPr>
        <w:ind w:left="360"/>
        <w:rPr>
          <w:rFonts w:ascii="Arial" w:hAnsi="Arial" w:cs="Arial"/>
          <w:i/>
          <w:iCs/>
          <w:sz w:val="20"/>
          <w:szCs w:val="20"/>
          <w:lang w:val="sr-Cyrl-CS"/>
        </w:rPr>
      </w:pPr>
    </w:p>
    <w:p w:rsidR="004B02D6" w:rsidRPr="005B6D29" w:rsidRDefault="004B02D6" w:rsidP="004B02D6">
      <w:pPr>
        <w:ind w:left="360"/>
        <w:rPr>
          <w:rFonts w:ascii="Arial" w:hAnsi="Arial" w:cs="Arial"/>
          <w:iCs/>
          <w:sz w:val="20"/>
          <w:szCs w:val="20"/>
        </w:rPr>
      </w:pPr>
      <w:r w:rsidRPr="005B6D29">
        <w:rPr>
          <w:rFonts w:ascii="Arial" w:hAnsi="Arial" w:cs="Arial"/>
          <w:iCs/>
          <w:sz w:val="20"/>
          <w:szCs w:val="20"/>
        </w:rPr>
        <w:t>i</w:t>
      </w:r>
    </w:p>
    <w:p w:rsidR="004B02D6" w:rsidRPr="005B6D29" w:rsidRDefault="004B02D6" w:rsidP="004B02D6">
      <w:pPr>
        <w:rPr>
          <w:rFonts w:ascii="Arial" w:hAnsi="Arial" w:cs="Arial"/>
          <w:i/>
          <w:iCs/>
          <w:sz w:val="20"/>
          <w:szCs w:val="20"/>
        </w:rPr>
      </w:pPr>
    </w:p>
    <w:p w:rsidR="004B02D6" w:rsidRPr="005B6D29" w:rsidRDefault="004B02D6" w:rsidP="004B02D6">
      <w:pPr>
        <w:numPr>
          <w:ilvl w:val="0"/>
          <w:numId w:val="11"/>
        </w:numPr>
        <w:suppressAutoHyphens/>
        <w:spacing w:line="100" w:lineRule="atLeast"/>
        <w:rPr>
          <w:rFonts w:ascii="Arial" w:hAnsi="Arial" w:cs="Arial"/>
          <w:i/>
          <w:iCs/>
          <w:sz w:val="20"/>
          <w:szCs w:val="20"/>
        </w:rPr>
      </w:pPr>
      <w:r w:rsidRPr="005B6D29">
        <w:rPr>
          <w:rFonts w:ascii="Arial" w:hAnsi="Arial" w:cs="Arial"/>
          <w:i/>
          <w:iCs/>
          <w:sz w:val="20"/>
          <w:szCs w:val="20"/>
          <w:lang w:val="sr-Cyrl-CS"/>
        </w:rPr>
        <w:t>______________________________________________________________</w:t>
      </w:r>
    </w:p>
    <w:p w:rsidR="004B02D6" w:rsidRPr="005B6D29" w:rsidRDefault="004B02D6" w:rsidP="004B02D6">
      <w:pPr>
        <w:ind w:left="1065"/>
        <w:rPr>
          <w:rFonts w:ascii="Arial" w:hAnsi="Arial" w:cs="Arial"/>
          <w:i/>
          <w:iCs/>
          <w:sz w:val="20"/>
          <w:szCs w:val="20"/>
        </w:rPr>
      </w:pPr>
    </w:p>
    <w:p w:rsidR="004B02D6" w:rsidRPr="005B6D29" w:rsidRDefault="004B02D6" w:rsidP="004B02D6">
      <w:pPr>
        <w:ind w:left="680"/>
        <w:rPr>
          <w:rFonts w:ascii="Arial" w:hAnsi="Arial" w:cs="Arial"/>
          <w:i/>
          <w:iCs/>
          <w:sz w:val="20"/>
          <w:szCs w:val="20"/>
          <w:lang w:val="sr-Cyrl-CS"/>
        </w:rPr>
      </w:pPr>
      <w:r w:rsidRPr="005B6D29">
        <w:rPr>
          <w:rFonts w:ascii="Arial" w:hAnsi="Arial" w:cs="Arial"/>
          <w:i/>
          <w:iCs/>
          <w:sz w:val="20"/>
          <w:szCs w:val="20"/>
          <w:lang w:val="sr-Cyrl-CS"/>
        </w:rPr>
        <w:t>________________________________________________</w:t>
      </w:r>
      <w:r w:rsidRPr="005B6D29">
        <w:rPr>
          <w:rFonts w:ascii="Arial" w:hAnsi="Arial" w:cs="Arial"/>
          <w:i/>
          <w:iCs/>
          <w:sz w:val="20"/>
          <w:szCs w:val="20"/>
        </w:rPr>
        <w:t>___</w:t>
      </w:r>
      <w:r w:rsidRPr="005B6D29">
        <w:rPr>
          <w:rFonts w:ascii="Arial" w:hAnsi="Arial" w:cs="Arial"/>
          <w:i/>
          <w:iCs/>
          <w:sz w:val="20"/>
          <w:szCs w:val="20"/>
          <w:lang w:val="sr-Cyrl-CS"/>
        </w:rPr>
        <w:t>___________</w:t>
      </w:r>
    </w:p>
    <w:p w:rsidR="004B02D6" w:rsidRPr="005B6D29" w:rsidRDefault="004B02D6" w:rsidP="004B02D6">
      <w:pPr>
        <w:ind w:left="680"/>
        <w:rPr>
          <w:rFonts w:ascii="Arial" w:hAnsi="Arial" w:cs="Arial"/>
          <w:i/>
          <w:iCs/>
          <w:sz w:val="20"/>
          <w:szCs w:val="20"/>
          <w:lang w:val="sr-Cyrl-CS"/>
        </w:rPr>
      </w:pPr>
    </w:p>
    <w:p w:rsidR="004B02D6" w:rsidRPr="005B6D29" w:rsidRDefault="004B02D6" w:rsidP="004B02D6">
      <w:pPr>
        <w:ind w:left="680"/>
        <w:rPr>
          <w:rFonts w:ascii="Arial" w:hAnsi="Arial" w:cs="Arial"/>
          <w:i/>
          <w:iCs/>
          <w:sz w:val="20"/>
          <w:szCs w:val="20"/>
          <w:lang w:val="sr-Cyrl-CS"/>
        </w:rPr>
      </w:pPr>
      <w:r w:rsidRPr="005B6D29">
        <w:rPr>
          <w:rFonts w:ascii="Arial" w:hAnsi="Arial" w:cs="Arial"/>
          <w:i/>
          <w:iCs/>
          <w:sz w:val="20"/>
          <w:szCs w:val="20"/>
          <w:lang w:val="sr-Cyrl-CS"/>
        </w:rPr>
        <w:t>_________________________________________</w:t>
      </w:r>
      <w:r w:rsidRPr="005B6D29">
        <w:rPr>
          <w:rFonts w:ascii="Arial" w:hAnsi="Arial" w:cs="Arial"/>
          <w:i/>
          <w:iCs/>
          <w:sz w:val="20"/>
          <w:szCs w:val="20"/>
        </w:rPr>
        <w:t>___</w:t>
      </w:r>
      <w:r w:rsidRPr="005B6D29">
        <w:rPr>
          <w:rFonts w:ascii="Arial" w:hAnsi="Arial" w:cs="Arial"/>
          <w:i/>
          <w:iCs/>
          <w:sz w:val="20"/>
          <w:szCs w:val="20"/>
          <w:lang w:val="sr-Cyrl-CS"/>
        </w:rPr>
        <w:t>__________________</w:t>
      </w:r>
    </w:p>
    <w:p w:rsidR="004B02D6" w:rsidRPr="005B6D29" w:rsidRDefault="004B02D6" w:rsidP="004B02D6">
      <w:pPr>
        <w:ind w:left="680"/>
        <w:rPr>
          <w:rFonts w:ascii="Arial" w:hAnsi="Arial" w:cs="Arial"/>
          <w:i/>
          <w:iCs/>
          <w:sz w:val="20"/>
          <w:szCs w:val="20"/>
          <w:lang w:val="sr-Cyrl-CS"/>
        </w:rPr>
      </w:pPr>
    </w:p>
    <w:p w:rsidR="004B02D6" w:rsidRPr="005B6D29" w:rsidRDefault="004B02D6" w:rsidP="004B02D6">
      <w:pPr>
        <w:ind w:left="680"/>
        <w:rPr>
          <w:rFonts w:ascii="Arial" w:hAnsi="Arial" w:cs="Arial"/>
          <w:i/>
          <w:iCs/>
          <w:sz w:val="20"/>
          <w:szCs w:val="20"/>
        </w:rPr>
      </w:pPr>
      <w:r w:rsidRPr="005B6D29">
        <w:rPr>
          <w:rFonts w:ascii="Arial" w:hAnsi="Arial" w:cs="Arial"/>
          <w:i/>
          <w:iCs/>
          <w:sz w:val="20"/>
          <w:szCs w:val="20"/>
          <w:lang w:val="sr-Cyrl-CS"/>
        </w:rPr>
        <w:t>________________________________________</w:t>
      </w:r>
      <w:r w:rsidRPr="005B6D29">
        <w:rPr>
          <w:rFonts w:ascii="Arial" w:hAnsi="Arial" w:cs="Arial"/>
          <w:i/>
          <w:iCs/>
          <w:sz w:val="20"/>
          <w:szCs w:val="20"/>
        </w:rPr>
        <w:t>___</w:t>
      </w:r>
      <w:r w:rsidRPr="005B6D29">
        <w:rPr>
          <w:rFonts w:ascii="Arial" w:hAnsi="Arial" w:cs="Arial"/>
          <w:i/>
          <w:iCs/>
          <w:sz w:val="20"/>
          <w:szCs w:val="20"/>
          <w:lang w:val="sr-Cyrl-CS"/>
        </w:rPr>
        <w:t>___________________ (</w:t>
      </w:r>
      <w:r w:rsidRPr="005B6D29">
        <w:rPr>
          <w:rFonts w:ascii="Arial" w:hAnsi="Arial" w:cs="Arial"/>
          <w:iCs/>
          <w:sz w:val="20"/>
          <w:szCs w:val="20"/>
          <w:lang w:val="sr-Cyrl-CS"/>
        </w:rPr>
        <w:t>kao Prodavca)</w:t>
      </w:r>
    </w:p>
    <w:p w:rsidR="004B02D6" w:rsidRPr="005B6D29" w:rsidRDefault="004B02D6" w:rsidP="004B02D6">
      <w:pPr>
        <w:shd w:val="clear" w:color="auto" w:fill="FFFFFF"/>
        <w:jc w:val="both"/>
        <w:rPr>
          <w:rFonts w:ascii="Arial" w:hAnsi="Arial" w:cs="Arial"/>
          <w:sz w:val="20"/>
          <w:szCs w:val="20"/>
        </w:rPr>
      </w:pPr>
    </w:p>
    <w:p w:rsidR="004B02D6" w:rsidRPr="005B6D29" w:rsidRDefault="004B02D6" w:rsidP="004B02D6">
      <w:pPr>
        <w:shd w:val="clear" w:color="auto" w:fill="FFFFFF"/>
        <w:jc w:val="center"/>
        <w:rPr>
          <w:rFonts w:ascii="Arial" w:hAnsi="Arial" w:cs="Arial"/>
          <w:b/>
          <w:sz w:val="20"/>
          <w:szCs w:val="20"/>
          <w:lang w:val="sr-Cyrl-CS"/>
        </w:rPr>
      </w:pPr>
      <w:r w:rsidRPr="005B6D29">
        <w:rPr>
          <w:rFonts w:ascii="Arial" w:hAnsi="Arial" w:cs="Arial"/>
          <w:b/>
          <w:sz w:val="20"/>
          <w:szCs w:val="20"/>
        </w:rPr>
        <w:t>Član 1.</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Ugovorne strane konstatuju: </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 xml:space="preserve">da je Kupac, na osnovu </w:t>
      </w:r>
      <w:r w:rsidR="00635470">
        <w:rPr>
          <w:rFonts w:ascii="Arial" w:hAnsi="Arial" w:cs="Arial"/>
          <w:sz w:val="20"/>
          <w:szCs w:val="20"/>
        </w:rPr>
        <w:t>član 27</w:t>
      </w:r>
      <w:r w:rsidRPr="005B6D29">
        <w:rPr>
          <w:rFonts w:ascii="Arial" w:hAnsi="Arial" w:cs="Arial"/>
          <w:sz w:val="20"/>
          <w:szCs w:val="20"/>
        </w:rPr>
        <w:t xml:space="preserve">. </w:t>
      </w:r>
      <w:r w:rsidRPr="005B6D29">
        <w:rPr>
          <w:rFonts w:ascii="Arial" w:hAnsi="Arial" w:cs="Arial"/>
          <w:sz w:val="20"/>
          <w:szCs w:val="20"/>
          <w:lang w:val="sr-Cyrl-CS"/>
        </w:rPr>
        <w:t xml:space="preserve">Zakona o javnim nabavkama </w:t>
      </w:r>
      <w:r w:rsidRPr="005B6D29">
        <w:rPr>
          <w:rFonts w:ascii="Arial" w:hAnsi="Arial" w:cs="Arial"/>
          <w:b/>
          <w:sz w:val="20"/>
          <w:szCs w:val="20"/>
        </w:rPr>
        <w:t xml:space="preserve">(„Sl. glasnik RS” br. </w:t>
      </w:r>
      <w:r w:rsidR="00635470">
        <w:rPr>
          <w:rFonts w:ascii="Arial" w:hAnsi="Arial" w:cs="Arial"/>
          <w:b/>
          <w:sz w:val="20"/>
          <w:szCs w:val="20"/>
        </w:rPr>
        <w:t>91/2019</w:t>
      </w:r>
      <w:r w:rsidRPr="005B6D29">
        <w:rPr>
          <w:rFonts w:ascii="Arial" w:hAnsi="Arial" w:cs="Arial"/>
          <w:b/>
          <w:sz w:val="20"/>
          <w:szCs w:val="20"/>
        </w:rPr>
        <w:t xml:space="preserve"> u daljem tekstu: Zakon</w:t>
      </w:r>
      <w:r w:rsidRPr="005B6D29">
        <w:rPr>
          <w:rFonts w:ascii="Arial" w:hAnsi="Arial" w:cs="Arial"/>
          <w:sz w:val="20"/>
          <w:szCs w:val="20"/>
          <w:lang w:val="sr-Cyrl-CS"/>
        </w:rPr>
        <w:t xml:space="preserve">), na osnovu poziva za podnošenje ponuda za nabavku licence </w:t>
      </w:r>
      <w:r w:rsidRPr="005B6D29">
        <w:rPr>
          <w:rFonts w:ascii="Arial" w:eastAsia="TimesNewRomanPS-BoldMT" w:hAnsi="Arial" w:cs="Arial"/>
          <w:bCs/>
          <w:sz w:val="20"/>
          <w:szCs w:val="20"/>
        </w:rPr>
        <w:t xml:space="preserve">za </w:t>
      </w:r>
      <w:r w:rsidR="00635470">
        <w:rPr>
          <w:rFonts w:asciiTheme="minorHAnsi" w:hAnsiTheme="minorHAnsi" w:cstheme="minorHAnsi"/>
          <w:b/>
          <w:color w:val="000000"/>
          <w:sz w:val="20"/>
          <w:u w:val="single"/>
        </w:rPr>
        <w:t>nabavku</w:t>
      </w:r>
      <w:r w:rsidR="00635470" w:rsidRPr="004B02D6">
        <w:rPr>
          <w:rFonts w:asciiTheme="minorHAnsi" w:hAnsiTheme="minorHAnsi" w:cstheme="minorHAnsi"/>
          <w:b/>
          <w:color w:val="000000"/>
          <w:sz w:val="20"/>
          <w:u w:val="single"/>
        </w:rPr>
        <w:t xml:space="preserve"> licence Endpoint Protection standard za Eset Endpoint Antivirus</w:t>
      </w:r>
      <w:r w:rsidRPr="005B6D29">
        <w:rPr>
          <w:rFonts w:ascii="Arial" w:hAnsi="Arial" w:cs="Arial"/>
          <w:sz w:val="20"/>
          <w:szCs w:val="20"/>
          <w:lang w:val="sr-Cyrl-CS"/>
        </w:rPr>
        <w:t xml:space="preserve">,  od _________ sproveo postupak </w:t>
      </w:r>
      <w:r w:rsidR="00635470">
        <w:rPr>
          <w:rFonts w:ascii="Arial" w:hAnsi="Arial" w:cs="Arial"/>
          <w:sz w:val="20"/>
          <w:szCs w:val="20"/>
        </w:rPr>
        <w:t xml:space="preserve">nabavke </w:t>
      </w:r>
      <w:r w:rsidRPr="005B6D29">
        <w:rPr>
          <w:rFonts w:ascii="Arial" w:hAnsi="Arial" w:cs="Arial"/>
          <w:sz w:val="20"/>
          <w:szCs w:val="20"/>
          <w:lang w:val="sr-Cyrl-CS"/>
        </w:rPr>
        <w:t xml:space="preserve"> br. </w:t>
      </w:r>
      <w:r w:rsidR="00D0348A">
        <w:rPr>
          <w:rFonts w:ascii="Arial" w:hAnsi="Arial" w:cs="Arial"/>
          <w:sz w:val="20"/>
          <w:szCs w:val="20"/>
          <w:lang w:val="sr-Latn-RS"/>
        </w:rPr>
        <w:t>0</w:t>
      </w:r>
      <w:r w:rsidR="00E45E8A">
        <w:rPr>
          <w:rFonts w:ascii="Arial" w:hAnsi="Arial" w:cs="Arial"/>
          <w:sz w:val="20"/>
          <w:szCs w:val="20"/>
          <w:lang w:val="sr-Latn-RS"/>
        </w:rPr>
        <w:t>5</w:t>
      </w:r>
      <w:r w:rsidR="00635470">
        <w:rPr>
          <w:rFonts w:ascii="Arial" w:hAnsi="Arial" w:cs="Arial"/>
          <w:sz w:val="20"/>
          <w:szCs w:val="20"/>
          <w:lang w:val="sr-Cyrl-CS"/>
        </w:rPr>
        <w:t>/20</w:t>
      </w:r>
      <w:r w:rsidR="00635470">
        <w:rPr>
          <w:rFonts w:ascii="Arial" w:hAnsi="Arial" w:cs="Arial"/>
          <w:sz w:val="20"/>
          <w:szCs w:val="20"/>
        </w:rPr>
        <w:t>2</w:t>
      </w:r>
      <w:r w:rsidR="00E45E8A">
        <w:rPr>
          <w:rFonts w:ascii="Arial" w:hAnsi="Arial" w:cs="Arial"/>
          <w:sz w:val="20"/>
          <w:szCs w:val="20"/>
        </w:rPr>
        <w:t>3</w:t>
      </w:r>
      <w:r w:rsidRPr="005B6D29">
        <w:rPr>
          <w:rFonts w:ascii="Arial" w:hAnsi="Arial" w:cs="Arial"/>
          <w:sz w:val="20"/>
          <w:szCs w:val="20"/>
          <w:lang w:val="sr-Cyrl-CS"/>
        </w:rPr>
        <w:t>;</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da je Prodavac ____________________ dostavio ponudu br. __________ od _______</w:t>
      </w:r>
      <w:r>
        <w:rPr>
          <w:rFonts w:ascii="Arial" w:hAnsi="Arial" w:cs="Arial"/>
          <w:sz w:val="20"/>
          <w:szCs w:val="20"/>
          <w:lang w:val="sr-Latn-CS"/>
        </w:rPr>
        <w:t>_</w:t>
      </w:r>
      <w:r w:rsidRPr="005B6D29">
        <w:rPr>
          <w:rFonts w:ascii="Arial" w:hAnsi="Arial" w:cs="Arial"/>
          <w:sz w:val="20"/>
          <w:szCs w:val="20"/>
          <w:lang w:val="sr-Cyrl-CS"/>
        </w:rPr>
        <w:t xml:space="preserve">. godine, koja se nalazi u prilogu ugovora i sastavni je deo istog; </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da ponuda Prodavca u potpunosti odgovara zahtevima iz konkursne dokumentacije i odredbama ZJN-a, koja se nalai u prilogu ugovora i sastavni je deo istog;</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da je Kupac na osnovu ponude Prodavca i Odluke o dodeli ugovora br. ________ od</w:t>
      </w:r>
      <w:r>
        <w:rPr>
          <w:rFonts w:ascii="Arial" w:hAnsi="Arial" w:cs="Arial"/>
          <w:sz w:val="20"/>
          <w:szCs w:val="20"/>
          <w:lang w:val="sr-Cyrl-CS"/>
        </w:rPr>
        <w:t xml:space="preserve"> _______</w:t>
      </w:r>
      <w:r>
        <w:rPr>
          <w:rFonts w:ascii="Arial" w:hAnsi="Arial" w:cs="Arial"/>
          <w:sz w:val="20"/>
          <w:szCs w:val="20"/>
          <w:lang w:val="sr-Latn-CS"/>
        </w:rPr>
        <w:t>_</w:t>
      </w:r>
      <w:r w:rsidRPr="005B6D29">
        <w:rPr>
          <w:rFonts w:ascii="Arial" w:hAnsi="Arial" w:cs="Arial"/>
          <w:sz w:val="20"/>
          <w:szCs w:val="20"/>
          <w:lang w:val="sr-Cyrl-CS"/>
        </w:rPr>
        <w:t>. godine dodelio ugovor o konkretnoj javnoj nabavci Prodavcu.</w:t>
      </w:r>
    </w:p>
    <w:p w:rsidR="004B02D6" w:rsidRPr="005B6D29" w:rsidRDefault="004B02D6" w:rsidP="004B02D6">
      <w:pPr>
        <w:shd w:val="clear" w:color="auto" w:fill="FFFFFF"/>
        <w:jc w:val="both"/>
        <w:rPr>
          <w:rFonts w:ascii="Arial" w:hAnsi="Arial" w:cs="Arial"/>
          <w:b/>
          <w:sz w:val="20"/>
          <w:szCs w:val="20"/>
          <w:lang w:val="sr-Cyrl-CS"/>
        </w:rPr>
      </w:pPr>
      <w:r w:rsidRPr="005B6D29">
        <w:rPr>
          <w:rFonts w:ascii="Arial" w:hAnsi="Arial" w:cs="Arial"/>
          <w:b/>
          <w:sz w:val="20"/>
          <w:szCs w:val="20"/>
        </w:rPr>
        <w:t>PREDMET UGOVORA</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Član 2.</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 xml:space="preserve">Predmet ovog ugovora je </w:t>
      </w:r>
      <w:r w:rsidRPr="005B6D29">
        <w:rPr>
          <w:rFonts w:ascii="Arial" w:hAnsi="Arial" w:cs="Arial"/>
          <w:sz w:val="20"/>
          <w:szCs w:val="20"/>
        </w:rPr>
        <w:t xml:space="preserve">kupoprodaja i </w:t>
      </w:r>
      <w:r w:rsidR="00635470">
        <w:rPr>
          <w:rFonts w:ascii="Arial" w:hAnsi="Arial" w:cs="Arial"/>
          <w:sz w:val="20"/>
          <w:szCs w:val="20"/>
          <w:lang w:val="sr-Cyrl-CS"/>
        </w:rPr>
        <w:t>isporuka  licenc</w:t>
      </w:r>
      <w:r w:rsidR="00635470">
        <w:rPr>
          <w:rFonts w:ascii="Arial" w:hAnsi="Arial" w:cs="Arial"/>
          <w:sz w:val="20"/>
          <w:szCs w:val="20"/>
        </w:rPr>
        <w:t xml:space="preserve">e </w:t>
      </w:r>
      <w:r w:rsidR="00635470" w:rsidRPr="004B02D6">
        <w:rPr>
          <w:rFonts w:asciiTheme="minorHAnsi" w:hAnsiTheme="minorHAnsi" w:cstheme="minorHAnsi"/>
          <w:b/>
          <w:color w:val="000000"/>
          <w:sz w:val="20"/>
          <w:u w:val="single"/>
        </w:rPr>
        <w:t>Endpoint Protection standard za Eset Endpoint Antivirus</w:t>
      </w:r>
      <w:r w:rsidRPr="005B6D29">
        <w:rPr>
          <w:rFonts w:ascii="Arial" w:hAnsi="Arial" w:cs="Arial"/>
          <w:sz w:val="20"/>
          <w:szCs w:val="20"/>
          <w:lang w:val="sr-Cyrl-CS"/>
        </w:rPr>
        <w:t>, za period od 12 meseci, u količini  od 15</w:t>
      </w:r>
      <w:r w:rsidRPr="005B6D29">
        <w:rPr>
          <w:rFonts w:ascii="Arial" w:hAnsi="Arial" w:cs="Arial"/>
          <w:sz w:val="20"/>
          <w:szCs w:val="20"/>
        </w:rPr>
        <w:t>0</w:t>
      </w:r>
      <w:r w:rsidRPr="005B6D29">
        <w:rPr>
          <w:rFonts w:ascii="Arial" w:hAnsi="Arial" w:cs="Arial"/>
          <w:sz w:val="20"/>
          <w:szCs w:val="20"/>
          <w:lang w:val="sr-Cyrl-CS"/>
        </w:rPr>
        <w:t xml:space="preserve"> komada, prema ponudi Prodavca zavedenoj pod brojem _______ od</w:t>
      </w:r>
      <w:r>
        <w:rPr>
          <w:rFonts w:ascii="Arial" w:hAnsi="Arial" w:cs="Arial"/>
          <w:sz w:val="20"/>
          <w:szCs w:val="20"/>
          <w:lang w:val="sr-Cyrl-CS"/>
        </w:rPr>
        <w:t xml:space="preserve"> _______ </w:t>
      </w:r>
      <w:r>
        <w:rPr>
          <w:rFonts w:ascii="Arial" w:hAnsi="Arial" w:cs="Arial"/>
          <w:sz w:val="20"/>
          <w:szCs w:val="20"/>
          <w:lang w:val="sr-Latn-CS"/>
        </w:rPr>
        <w:t>__</w:t>
      </w:r>
      <w:r w:rsidRPr="005B6D29">
        <w:rPr>
          <w:rFonts w:ascii="Arial" w:hAnsi="Arial" w:cs="Arial"/>
          <w:sz w:val="20"/>
          <w:szCs w:val="20"/>
          <w:lang w:val="sr-Cyrl-CS"/>
        </w:rPr>
        <w:t xml:space="preserve">. godine i tehničkim specifikacijama iz konkursne dokumentacije, koje čine sastavni deo ugovora. </w:t>
      </w:r>
    </w:p>
    <w:p w:rsidR="004B02D6" w:rsidRPr="005B6D29" w:rsidRDefault="004B02D6" w:rsidP="004B02D6">
      <w:pPr>
        <w:shd w:val="clear" w:color="auto" w:fill="FFFFFF"/>
        <w:jc w:val="both"/>
        <w:rPr>
          <w:rFonts w:ascii="Arial" w:hAnsi="Arial" w:cs="Arial"/>
          <w:b/>
          <w:sz w:val="20"/>
          <w:szCs w:val="20"/>
        </w:rPr>
      </w:pPr>
      <w:r w:rsidRPr="005B6D29">
        <w:rPr>
          <w:rFonts w:ascii="Arial" w:hAnsi="Arial" w:cs="Arial"/>
          <w:b/>
          <w:sz w:val="20"/>
          <w:szCs w:val="20"/>
        </w:rPr>
        <w:t>CENA</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Pr="005B6D29">
        <w:rPr>
          <w:rFonts w:ascii="Arial" w:hAnsi="Arial" w:cs="Arial"/>
          <w:b/>
          <w:sz w:val="20"/>
          <w:szCs w:val="20"/>
          <w:lang w:val="sr-Cyrl-CS"/>
        </w:rPr>
        <w:t>3</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Ukupno ugovorena cena za kupoprodaju i </w:t>
      </w:r>
      <w:r w:rsidRPr="005B6D29">
        <w:rPr>
          <w:rFonts w:ascii="Arial" w:hAnsi="Arial" w:cs="Arial"/>
          <w:sz w:val="20"/>
          <w:szCs w:val="20"/>
          <w:lang w:val="sr-Cyrl-CS"/>
        </w:rPr>
        <w:t xml:space="preserve"> i</w:t>
      </w:r>
      <w:r w:rsidRPr="005B6D29">
        <w:rPr>
          <w:rFonts w:ascii="Arial" w:hAnsi="Arial" w:cs="Arial"/>
          <w:sz w:val="20"/>
          <w:szCs w:val="20"/>
        </w:rPr>
        <w:t xml:space="preserve">sporuku </w:t>
      </w:r>
      <w:r w:rsidRPr="005B6D29">
        <w:rPr>
          <w:rFonts w:ascii="Arial" w:hAnsi="Arial" w:cs="Arial"/>
          <w:sz w:val="20"/>
          <w:szCs w:val="20"/>
          <w:lang w:val="sr-Cyrl-CS"/>
        </w:rPr>
        <w:t>softverskih licenci,</w:t>
      </w:r>
      <w:r w:rsidRPr="005B6D29">
        <w:rPr>
          <w:rFonts w:ascii="Arial" w:hAnsi="Arial" w:cs="Arial"/>
          <w:sz w:val="20"/>
          <w:szCs w:val="20"/>
        </w:rPr>
        <w:t xml:space="preserve"> iz člana 1. ovog </w:t>
      </w:r>
      <w:r w:rsidRPr="005B6D29">
        <w:rPr>
          <w:rFonts w:ascii="Arial" w:hAnsi="Arial" w:cs="Arial"/>
          <w:sz w:val="20"/>
          <w:szCs w:val="20"/>
          <w:lang w:val="sr-Cyrl-CS"/>
        </w:rPr>
        <w:t>u</w:t>
      </w:r>
      <w:r w:rsidRPr="005B6D29">
        <w:rPr>
          <w:rFonts w:ascii="Arial" w:hAnsi="Arial" w:cs="Arial"/>
          <w:sz w:val="20"/>
          <w:szCs w:val="20"/>
        </w:rPr>
        <w:t>govora, iznosi: _______________________ dinara bez PDV-a, odnosno ____________________ dinara sa PDV-om.</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Ukupno ugovorena cena, iz usvojene ponude </w:t>
      </w:r>
      <w:r w:rsidRPr="005B6D29">
        <w:rPr>
          <w:rFonts w:ascii="Arial" w:hAnsi="Arial" w:cs="Arial"/>
          <w:sz w:val="20"/>
          <w:szCs w:val="20"/>
          <w:lang w:val="sr-Cyrl-CS"/>
        </w:rPr>
        <w:t>Prodavca</w:t>
      </w:r>
      <w:r w:rsidRPr="005B6D29">
        <w:rPr>
          <w:rFonts w:ascii="Arial" w:hAnsi="Arial" w:cs="Arial"/>
          <w:sz w:val="20"/>
          <w:szCs w:val="20"/>
        </w:rPr>
        <w:t>, je nepromenljiva, fiksna.</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Pr="005B6D29">
        <w:rPr>
          <w:rFonts w:ascii="Arial" w:hAnsi="Arial" w:cs="Arial"/>
          <w:b/>
          <w:sz w:val="20"/>
          <w:szCs w:val="20"/>
          <w:lang w:val="sr-Cyrl-CS"/>
        </w:rPr>
        <w:t>4</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Kupac se obavezuje da će ugovorenu cenu platiti  uvećanu za iznos obračunatog PDV-a, u roku od  </w:t>
      </w:r>
      <w:r w:rsidR="00635470">
        <w:rPr>
          <w:rFonts w:ascii="Arial" w:hAnsi="Arial" w:cs="Arial"/>
          <w:b/>
          <w:sz w:val="20"/>
          <w:szCs w:val="20"/>
          <w:lang w:val="sr-Latn-CS"/>
        </w:rPr>
        <w:t>_____</w:t>
      </w:r>
      <w:r w:rsidRPr="005B6D29">
        <w:rPr>
          <w:rFonts w:ascii="Arial" w:hAnsi="Arial" w:cs="Arial"/>
          <w:b/>
          <w:sz w:val="20"/>
          <w:szCs w:val="20"/>
          <w:lang w:val="sr-Cyrl-CS"/>
        </w:rPr>
        <w:t xml:space="preserve"> dana</w:t>
      </w:r>
      <w:r w:rsidRPr="005B6D29">
        <w:rPr>
          <w:rFonts w:ascii="Arial" w:hAnsi="Arial" w:cs="Arial"/>
          <w:sz w:val="20"/>
          <w:szCs w:val="20"/>
          <w:lang w:val="sr-Cyrl-CS"/>
        </w:rPr>
        <w:t xml:space="preserve"> od dana prijema ispravnog računa ispostavljenog po realizaciji posla, verifikovanoj Zapisnikom iz člana </w:t>
      </w:r>
      <w:r w:rsidRPr="005B6D29">
        <w:rPr>
          <w:rFonts w:ascii="Arial" w:hAnsi="Arial" w:cs="Arial"/>
          <w:sz w:val="20"/>
          <w:szCs w:val="20"/>
        </w:rPr>
        <w:t>6</w:t>
      </w:r>
      <w:r w:rsidRPr="005B6D29">
        <w:rPr>
          <w:rFonts w:ascii="Arial" w:hAnsi="Arial" w:cs="Arial"/>
          <w:sz w:val="20"/>
          <w:szCs w:val="20"/>
          <w:lang w:val="sr-Cyrl-CS"/>
        </w:rPr>
        <w:t>. ovog ugovora.</w:t>
      </w:r>
    </w:p>
    <w:p w:rsidR="004B02D6" w:rsidRPr="005B6D29" w:rsidRDefault="004B02D6" w:rsidP="004B02D6">
      <w:pPr>
        <w:shd w:val="clear" w:color="auto" w:fill="FFFFFF"/>
        <w:jc w:val="both"/>
        <w:rPr>
          <w:rFonts w:ascii="Arial" w:hAnsi="Arial" w:cs="Arial"/>
          <w:b/>
          <w:sz w:val="20"/>
          <w:szCs w:val="20"/>
          <w:lang w:val="sr-Cyrl-CS"/>
        </w:rPr>
      </w:pPr>
      <w:r w:rsidRPr="005B6D29">
        <w:rPr>
          <w:rFonts w:ascii="Arial" w:hAnsi="Arial" w:cs="Arial"/>
          <w:b/>
          <w:sz w:val="20"/>
          <w:szCs w:val="20"/>
        </w:rPr>
        <w:t xml:space="preserve">NAČIN </w:t>
      </w:r>
      <w:r w:rsidRPr="005B6D29">
        <w:rPr>
          <w:rFonts w:ascii="Arial" w:hAnsi="Arial" w:cs="Arial"/>
          <w:b/>
          <w:sz w:val="20"/>
          <w:szCs w:val="20"/>
          <w:lang w:val="sr-Cyrl-CS"/>
        </w:rPr>
        <w:t>I ROK ISPORUKE</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Pr="005B6D29">
        <w:rPr>
          <w:rFonts w:ascii="Arial" w:hAnsi="Arial" w:cs="Arial"/>
          <w:b/>
          <w:sz w:val="20"/>
          <w:szCs w:val="20"/>
          <w:lang w:val="sr-Cyrl-CS"/>
        </w:rPr>
        <w:t>5</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Izabrani ponuđač se obavezuje da licence iz člana 2. ovog ugovora isporuči naručiocu u roku od _______                           </w:t>
      </w:r>
      <w:r w:rsidRPr="005B6D29">
        <w:rPr>
          <w:rFonts w:ascii="Arial" w:hAnsi="Arial" w:cs="Arial"/>
          <w:sz w:val="20"/>
          <w:szCs w:val="20"/>
          <w:lang w:val="sr-Latn-CS"/>
        </w:rPr>
        <w:t xml:space="preserve">                 </w:t>
      </w:r>
      <w:r w:rsidR="00BF7E89">
        <w:rPr>
          <w:rFonts w:ascii="Arial" w:hAnsi="Arial" w:cs="Arial"/>
          <w:sz w:val="20"/>
          <w:szCs w:val="20"/>
          <w:lang w:val="sr-Cyrl-CS"/>
        </w:rPr>
        <w:t>(maksimum 7 dana</w:t>
      </w:r>
      <w:r w:rsidR="00BF7E89">
        <w:rPr>
          <w:rFonts w:ascii="Arial" w:hAnsi="Arial" w:cs="Arial"/>
          <w:sz w:val="20"/>
          <w:szCs w:val="20"/>
          <w:lang w:val="sr-Latn-RS"/>
        </w:rPr>
        <w:t>)</w:t>
      </w:r>
      <w:r w:rsidRPr="005B6D29">
        <w:rPr>
          <w:rFonts w:ascii="Arial" w:hAnsi="Arial" w:cs="Arial"/>
          <w:sz w:val="20"/>
          <w:szCs w:val="20"/>
          <w:lang w:val="sr-Latn-CS"/>
        </w:rPr>
        <w:t xml:space="preserve"> </w:t>
      </w:r>
      <w:r w:rsidRPr="005B6D29">
        <w:rPr>
          <w:rFonts w:ascii="Arial" w:hAnsi="Arial" w:cs="Arial"/>
          <w:sz w:val="20"/>
          <w:szCs w:val="20"/>
          <w:lang w:val="sr-Cyrl-CS"/>
        </w:rPr>
        <w:t xml:space="preserve">dana od dana zaključenja ugovora, na osnovu pisane ili  usmene porudžbine Kupca.                     </w:t>
      </w:r>
    </w:p>
    <w:p w:rsidR="004B02D6" w:rsidRPr="00BF7E89" w:rsidRDefault="004B02D6" w:rsidP="00BF7E89">
      <w:pPr>
        <w:shd w:val="clear" w:color="auto" w:fill="FFFFFF"/>
        <w:jc w:val="both"/>
        <w:rPr>
          <w:rFonts w:ascii="Arial" w:hAnsi="Arial" w:cs="Arial"/>
          <w:sz w:val="20"/>
          <w:szCs w:val="20"/>
        </w:rPr>
      </w:pPr>
      <w:r w:rsidRPr="005B6D29">
        <w:rPr>
          <w:rFonts w:ascii="Arial" w:hAnsi="Arial" w:cs="Arial"/>
          <w:sz w:val="20"/>
          <w:szCs w:val="20"/>
          <w:lang w:val="sr-Cyrl-CS"/>
        </w:rPr>
        <w:t>Prodavac je dužan da isporuči licence Kupcu prema količinama i karakteristikama koje su utvrđene u ponudi i tehničkoj specifikaciji iz konkursne dokumentacije.</w:t>
      </w:r>
    </w:p>
    <w:p w:rsidR="004B02D6" w:rsidRDefault="004B02D6" w:rsidP="004B02D6">
      <w:pPr>
        <w:shd w:val="clear" w:color="auto" w:fill="FFFFFF"/>
        <w:rPr>
          <w:rFonts w:ascii="Arial" w:hAnsi="Arial" w:cs="Arial"/>
          <w:b/>
          <w:sz w:val="20"/>
          <w:szCs w:val="20"/>
          <w:lang w:val="sr-Latn-CS"/>
        </w:rPr>
      </w:pPr>
    </w:p>
    <w:p w:rsidR="004B02D6" w:rsidRPr="005B6D29" w:rsidRDefault="004B02D6" w:rsidP="004B02D6">
      <w:pPr>
        <w:shd w:val="clear" w:color="auto" w:fill="FFFFFF"/>
        <w:rPr>
          <w:rFonts w:ascii="Arial" w:hAnsi="Arial" w:cs="Arial"/>
          <w:b/>
          <w:sz w:val="20"/>
          <w:szCs w:val="20"/>
          <w:lang w:val="sr-Cyrl-CS"/>
        </w:rPr>
      </w:pPr>
      <w:r w:rsidRPr="005B6D29">
        <w:rPr>
          <w:rFonts w:ascii="Arial" w:hAnsi="Arial" w:cs="Arial"/>
          <w:b/>
          <w:sz w:val="20"/>
          <w:szCs w:val="20"/>
          <w:lang w:val="sr-Cyrl-CS"/>
        </w:rPr>
        <w:t xml:space="preserve">MATERIJALNI NEDOSTACI </w:t>
      </w:r>
    </w:p>
    <w:p w:rsidR="004B02D6" w:rsidRPr="005B6D29" w:rsidRDefault="004B02D6" w:rsidP="004B02D6">
      <w:pPr>
        <w:shd w:val="clear" w:color="auto" w:fill="FFFFFF"/>
        <w:jc w:val="center"/>
        <w:rPr>
          <w:rFonts w:ascii="Arial" w:hAnsi="Arial" w:cs="Arial"/>
          <w:b/>
          <w:sz w:val="20"/>
          <w:szCs w:val="20"/>
          <w:lang w:val="sr-Cyrl-CS"/>
        </w:rPr>
      </w:pPr>
      <w:r w:rsidRPr="005B6D29">
        <w:rPr>
          <w:rFonts w:ascii="Arial" w:hAnsi="Arial" w:cs="Arial"/>
          <w:b/>
          <w:sz w:val="20"/>
          <w:szCs w:val="20"/>
          <w:lang w:val="sr-Cyrl-CS"/>
        </w:rPr>
        <w:t>Član 6.</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Ukoliko se uoči neki vidljivi nedostatak , Kupac je dužan da, bez odlaganja obavesti Prodavca, pismenim putem. </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lastRenderedPageBreak/>
        <w:t xml:space="preserve">Ukoliko je Prodavac znao ili morao znati za nedostatke, Kupac ima pravo da na te nedostatke pozove, i kada nije izvršio svoju obavezu da dobro pregleda, da blagovremeno obavesti Prodavca o uočenom nedostatku, kao i kad se nedostatak pokazao tek po proteku šest meseci od izvršenja usluge. </w:t>
      </w:r>
    </w:p>
    <w:p w:rsidR="004B02D6" w:rsidRPr="005B6D29" w:rsidRDefault="004B02D6" w:rsidP="004B02D6">
      <w:pPr>
        <w:shd w:val="clear" w:color="auto" w:fill="FFFFFF"/>
        <w:jc w:val="center"/>
        <w:rPr>
          <w:rFonts w:ascii="Arial" w:hAnsi="Arial" w:cs="Arial"/>
          <w:b/>
          <w:sz w:val="20"/>
          <w:szCs w:val="20"/>
          <w:lang w:val="sr-Cyrl-CS"/>
        </w:rPr>
      </w:pPr>
      <w:r w:rsidRPr="005B6D29">
        <w:rPr>
          <w:rFonts w:ascii="Arial" w:hAnsi="Arial" w:cs="Arial"/>
          <w:b/>
          <w:sz w:val="20"/>
          <w:szCs w:val="20"/>
          <w:lang w:val="sr-Cyrl-CS"/>
        </w:rPr>
        <w:t>Član 7.</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U slučajevima iz člana 6. Kupac ima pravo da zahteva od Prodavca da otkloni nedostatak ili mu nabavi drugu licencu (ispunjenje ugovora). Ukoliko Kupac ne dobije ispunjenje ugovora u roku od pet dana od dana prijema zahteva za ispunjenje ugovora iz stava 1. ovog člana Kupac ima pravo da zahteva sniženje cene ili raskine ugovor, o čemu pismeno obaveštava Prodavca. </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Kupac može raskinuti ugovor ako je prethodno ostavio Prodavcu naknadni primereni rok za ispunjenje ugovora, koji ne može biti duži od pet dana od dana prijema obaveštanja iz stava 2. ovog člana.</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Kupac može da raskine ugovor i bez ostavljanja nankandog roka ako ga je Prodavac obavestio da neće da ispuni ugovor, odnosno kada je očigledno da Prodavac neće moći da ispuni ugovor ni u naknadnom roku. </w:t>
      </w:r>
    </w:p>
    <w:p w:rsidR="004B02D6" w:rsidRPr="005B6D29" w:rsidRDefault="004B02D6" w:rsidP="004B02D6">
      <w:pPr>
        <w:shd w:val="clear" w:color="auto" w:fill="FFFFFF"/>
        <w:jc w:val="both"/>
        <w:rPr>
          <w:rFonts w:ascii="Arial" w:hAnsi="Arial" w:cs="Arial"/>
          <w:b/>
          <w:sz w:val="20"/>
          <w:szCs w:val="20"/>
        </w:rPr>
      </w:pPr>
      <w:r w:rsidRPr="005B6D29">
        <w:rPr>
          <w:rFonts w:ascii="Arial" w:hAnsi="Arial" w:cs="Arial"/>
          <w:b/>
          <w:sz w:val="20"/>
          <w:szCs w:val="20"/>
        </w:rPr>
        <w:t>OSTALE ODREDBE</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007E0DC7">
        <w:rPr>
          <w:rFonts w:ascii="Arial" w:hAnsi="Arial" w:cs="Arial"/>
          <w:b/>
          <w:sz w:val="20"/>
          <w:szCs w:val="20"/>
        </w:rPr>
        <w:t>8</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Ugovorne strane će eventualne sporove rešavati mirnim putem, dogovaranjem svojih ovlašćenih predstavnika.</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Ukoliko se eventualni spor ne može rešiti dogovorom među ugovornim stranama, </w:t>
      </w:r>
      <w:r w:rsidRPr="005B6D29">
        <w:rPr>
          <w:rFonts w:ascii="Arial" w:hAnsi="Arial" w:cs="Arial"/>
          <w:sz w:val="20"/>
          <w:szCs w:val="20"/>
          <w:lang w:val="sr-Cyrl-CS"/>
        </w:rPr>
        <w:t>ugovara se nadležnost Privrednog suda u Nišu</w:t>
      </w:r>
      <w:r w:rsidRPr="005B6D29">
        <w:rPr>
          <w:rFonts w:ascii="Arial" w:hAnsi="Arial" w:cs="Arial"/>
          <w:sz w:val="20"/>
          <w:szCs w:val="20"/>
        </w:rPr>
        <w:t>.</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007E0DC7">
        <w:rPr>
          <w:rFonts w:ascii="Arial" w:hAnsi="Arial" w:cs="Arial"/>
          <w:b/>
          <w:sz w:val="20"/>
          <w:szCs w:val="20"/>
        </w:rPr>
        <w:t>9</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Ugovor stupa na snagu danom </w:t>
      </w:r>
      <w:r w:rsidRPr="005B6D29">
        <w:rPr>
          <w:rFonts w:ascii="Arial" w:hAnsi="Arial" w:cs="Arial"/>
          <w:sz w:val="20"/>
          <w:szCs w:val="20"/>
          <w:lang w:val="sr-Cyrl-CS"/>
        </w:rPr>
        <w:t xml:space="preserve">obostranog </w:t>
      </w:r>
      <w:r w:rsidRPr="005B6D29">
        <w:rPr>
          <w:rFonts w:ascii="Arial" w:hAnsi="Arial" w:cs="Arial"/>
          <w:sz w:val="20"/>
          <w:szCs w:val="20"/>
        </w:rPr>
        <w:t>potpisivanja od strane ovlašćenih predstavnika ugovornih strana.</w:t>
      </w:r>
    </w:p>
    <w:p w:rsidR="004B02D6" w:rsidRPr="005B6D29" w:rsidRDefault="004B02D6" w:rsidP="004B02D6">
      <w:pPr>
        <w:shd w:val="clear" w:color="auto" w:fill="FFFFFF"/>
        <w:jc w:val="both"/>
        <w:rPr>
          <w:rFonts w:ascii="Arial" w:hAnsi="Arial" w:cs="Arial"/>
          <w:sz w:val="20"/>
          <w:szCs w:val="20"/>
        </w:rPr>
      </w:pPr>
    </w:p>
    <w:p w:rsidR="004B02D6" w:rsidRPr="005B6D29" w:rsidRDefault="007E0DC7" w:rsidP="004B02D6">
      <w:pPr>
        <w:shd w:val="clear" w:color="auto" w:fill="FFFFFF"/>
        <w:jc w:val="center"/>
        <w:rPr>
          <w:rFonts w:ascii="Arial" w:hAnsi="Arial" w:cs="Arial"/>
          <w:b/>
          <w:sz w:val="20"/>
          <w:szCs w:val="20"/>
        </w:rPr>
      </w:pPr>
      <w:r>
        <w:rPr>
          <w:rFonts w:ascii="Arial" w:hAnsi="Arial" w:cs="Arial"/>
          <w:b/>
          <w:sz w:val="20"/>
          <w:szCs w:val="20"/>
        </w:rPr>
        <w:t>Član 10</w:t>
      </w:r>
      <w:r w:rsidR="004B02D6" w:rsidRPr="005B6D29">
        <w:rPr>
          <w:rFonts w:ascii="Arial" w:hAnsi="Arial" w:cs="Arial"/>
          <w:b/>
          <w:sz w:val="20"/>
          <w:szCs w:val="20"/>
        </w:rPr>
        <w:t>.</w:t>
      </w:r>
    </w:p>
    <w:p w:rsidR="004B02D6" w:rsidRDefault="004B02D6" w:rsidP="004B02D6">
      <w:pPr>
        <w:shd w:val="clear" w:color="auto" w:fill="FFFFFF"/>
        <w:jc w:val="both"/>
        <w:rPr>
          <w:rFonts w:ascii="Arial" w:hAnsi="Arial" w:cs="Arial"/>
          <w:sz w:val="20"/>
          <w:szCs w:val="20"/>
        </w:rPr>
      </w:pPr>
      <w:r w:rsidRPr="005B6D29">
        <w:rPr>
          <w:rFonts w:ascii="Arial" w:hAnsi="Arial" w:cs="Arial"/>
          <w:sz w:val="20"/>
          <w:szCs w:val="20"/>
        </w:rPr>
        <w:t>Ugovor je sačinjen u 4 (četiri) istovetn</w:t>
      </w:r>
      <w:r w:rsidRPr="005B6D29">
        <w:rPr>
          <w:rFonts w:ascii="Arial" w:hAnsi="Arial" w:cs="Arial"/>
          <w:sz w:val="20"/>
          <w:szCs w:val="20"/>
          <w:lang w:val="sr-Cyrl-CS"/>
        </w:rPr>
        <w:t>ih</w:t>
      </w:r>
      <w:r w:rsidRPr="005B6D29">
        <w:rPr>
          <w:rFonts w:ascii="Arial" w:hAnsi="Arial" w:cs="Arial"/>
          <w:sz w:val="20"/>
          <w:szCs w:val="20"/>
        </w:rPr>
        <w:t xml:space="preserve"> primer</w:t>
      </w:r>
      <w:r w:rsidRPr="005B6D29">
        <w:rPr>
          <w:rFonts w:ascii="Arial" w:hAnsi="Arial" w:cs="Arial"/>
          <w:sz w:val="20"/>
          <w:szCs w:val="20"/>
          <w:lang w:val="sr-Cyrl-CS"/>
        </w:rPr>
        <w:t>a</w:t>
      </w:r>
      <w:r w:rsidRPr="005B6D29">
        <w:rPr>
          <w:rFonts w:ascii="Arial" w:hAnsi="Arial" w:cs="Arial"/>
          <w:sz w:val="20"/>
          <w:szCs w:val="20"/>
        </w:rPr>
        <w:t>ka, za svaku ugovornu stranu po 2</w:t>
      </w:r>
      <w:r w:rsidRPr="005B6D29">
        <w:rPr>
          <w:rFonts w:ascii="Arial" w:hAnsi="Arial" w:cs="Arial"/>
          <w:sz w:val="20"/>
          <w:szCs w:val="20"/>
          <w:lang w:val="sr-Cyrl-CS"/>
        </w:rPr>
        <w:t xml:space="preserve"> </w:t>
      </w:r>
      <w:r w:rsidRPr="005B6D29">
        <w:rPr>
          <w:rFonts w:ascii="Arial" w:hAnsi="Arial" w:cs="Arial"/>
          <w:sz w:val="20"/>
          <w:szCs w:val="20"/>
        </w:rPr>
        <w:t>(dva) primerka.</w:t>
      </w:r>
    </w:p>
    <w:p w:rsidR="0047781E" w:rsidRDefault="0047781E" w:rsidP="004B02D6">
      <w:pPr>
        <w:shd w:val="clear" w:color="auto" w:fill="FFFFFF"/>
        <w:jc w:val="both"/>
        <w:rPr>
          <w:rFonts w:ascii="Arial" w:hAnsi="Arial" w:cs="Arial"/>
          <w:sz w:val="20"/>
          <w:szCs w:val="20"/>
        </w:rPr>
      </w:pPr>
    </w:p>
    <w:p w:rsidR="0047781E" w:rsidRDefault="0047781E" w:rsidP="004B02D6">
      <w:pPr>
        <w:shd w:val="clear" w:color="auto" w:fill="FFFFFF"/>
        <w:jc w:val="both"/>
        <w:rPr>
          <w:rFonts w:ascii="Arial" w:hAnsi="Arial" w:cs="Arial"/>
          <w:sz w:val="20"/>
          <w:szCs w:val="20"/>
        </w:rPr>
      </w:pPr>
    </w:p>
    <w:p w:rsidR="00D0348A" w:rsidRPr="005B6D29" w:rsidRDefault="00D0348A" w:rsidP="00D0348A">
      <w:pPr>
        <w:shd w:val="clear" w:color="auto" w:fill="FFFFFF"/>
        <w:jc w:val="both"/>
        <w:rPr>
          <w:rFonts w:ascii="Arial" w:hAnsi="Arial" w:cs="Arial"/>
          <w:sz w:val="20"/>
          <w:szCs w:val="20"/>
        </w:rPr>
      </w:pPr>
      <w:r w:rsidRPr="005B6D29">
        <w:rPr>
          <w:rFonts w:ascii="Arial" w:hAnsi="Arial" w:cs="Arial"/>
          <w:sz w:val="20"/>
          <w:szCs w:val="20"/>
        </w:rPr>
        <w:t>Sastavni deo ovog Ugovora  je:</w:t>
      </w:r>
    </w:p>
    <w:p w:rsidR="00D0348A" w:rsidRPr="00D0348A" w:rsidRDefault="00D0348A" w:rsidP="0047781E">
      <w:pPr>
        <w:pStyle w:val="ListParagraph"/>
        <w:numPr>
          <w:ilvl w:val="3"/>
          <w:numId w:val="1"/>
        </w:numPr>
        <w:shd w:val="clear" w:color="auto" w:fill="FFFFFF"/>
        <w:suppressAutoHyphens/>
        <w:spacing w:line="100" w:lineRule="atLeast"/>
        <w:jc w:val="both"/>
        <w:rPr>
          <w:rFonts w:ascii="Arial" w:hAnsi="Arial" w:cs="Arial"/>
          <w:sz w:val="20"/>
        </w:rPr>
      </w:pPr>
      <w:r w:rsidRPr="00D0348A">
        <w:rPr>
          <w:rFonts w:ascii="Arial" w:hAnsi="Arial" w:cs="Arial"/>
          <w:sz w:val="20"/>
        </w:rPr>
        <w:t xml:space="preserve">Ponuda </w:t>
      </w:r>
      <w:r w:rsidRPr="00D0348A">
        <w:rPr>
          <w:rFonts w:ascii="Arial" w:hAnsi="Arial" w:cs="Arial"/>
          <w:sz w:val="20"/>
          <w:lang w:val="sr-Cyrl-CS"/>
        </w:rPr>
        <w:t>Prodavca</w:t>
      </w:r>
    </w:p>
    <w:p w:rsidR="00D0348A" w:rsidRDefault="00D0348A" w:rsidP="004B02D6">
      <w:pPr>
        <w:shd w:val="clear" w:color="auto" w:fill="FFFFFF"/>
        <w:jc w:val="both"/>
        <w:rPr>
          <w:rFonts w:ascii="Arial" w:hAnsi="Arial" w:cs="Arial"/>
          <w:sz w:val="20"/>
          <w:szCs w:val="20"/>
        </w:rPr>
      </w:pPr>
    </w:p>
    <w:p w:rsidR="00D0348A" w:rsidRPr="005B6D29" w:rsidRDefault="00D0348A" w:rsidP="004B02D6">
      <w:pPr>
        <w:shd w:val="clear" w:color="auto" w:fill="FFFFFF"/>
        <w:jc w:val="both"/>
        <w:rPr>
          <w:rFonts w:ascii="Arial" w:hAnsi="Arial" w:cs="Arial"/>
          <w:sz w:val="20"/>
          <w:szCs w:val="20"/>
          <w:lang w:val="sr-Cyrl-CS"/>
        </w:rPr>
      </w:pPr>
    </w:p>
    <w:p w:rsidR="004B02D6" w:rsidRPr="005B6D29" w:rsidRDefault="004B02D6" w:rsidP="004B02D6">
      <w:pPr>
        <w:shd w:val="clear" w:color="auto" w:fill="FFFFFF"/>
        <w:jc w:val="both"/>
        <w:rPr>
          <w:rFonts w:ascii="Arial" w:hAnsi="Arial" w:cs="Arial"/>
          <w:sz w:val="20"/>
          <w:szCs w:val="20"/>
          <w:lang w:val="sr-Cyrl-CS"/>
        </w:rPr>
      </w:pP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          PRODAVAC</w:t>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t xml:space="preserve">     </w:t>
      </w:r>
      <w:r w:rsidRPr="005B6D29">
        <w:rPr>
          <w:rFonts w:ascii="Arial" w:hAnsi="Arial" w:cs="Arial"/>
          <w:sz w:val="20"/>
          <w:szCs w:val="20"/>
          <w:lang w:val="sr-Cyrl-CS"/>
        </w:rPr>
        <w:tab/>
      </w:r>
      <w:r w:rsidRPr="005B6D29">
        <w:rPr>
          <w:rFonts w:ascii="Arial" w:hAnsi="Arial" w:cs="Arial"/>
          <w:sz w:val="20"/>
          <w:szCs w:val="20"/>
          <w:lang w:val="sr-Cyrl-CS"/>
        </w:rPr>
        <w:tab/>
      </w:r>
      <w:r w:rsidRPr="005B6D29">
        <w:rPr>
          <w:rFonts w:ascii="Arial" w:hAnsi="Arial" w:cs="Arial"/>
          <w:sz w:val="20"/>
          <w:szCs w:val="20"/>
          <w:lang w:val="sr-Cyrl-CS"/>
        </w:rPr>
        <w:tab/>
      </w:r>
      <w:r w:rsidRPr="005B6D29">
        <w:rPr>
          <w:rFonts w:ascii="Arial" w:hAnsi="Arial" w:cs="Arial"/>
          <w:sz w:val="20"/>
          <w:szCs w:val="20"/>
        </w:rPr>
        <w:t xml:space="preserve">                                                   </w:t>
      </w:r>
      <w:r w:rsidR="00635470">
        <w:rPr>
          <w:rFonts w:ascii="Arial" w:hAnsi="Arial" w:cs="Arial"/>
          <w:sz w:val="20"/>
          <w:szCs w:val="20"/>
        </w:rPr>
        <w:t xml:space="preserve">     </w:t>
      </w:r>
      <w:r w:rsidRPr="005B6D29">
        <w:rPr>
          <w:rFonts w:ascii="Arial" w:hAnsi="Arial" w:cs="Arial"/>
          <w:sz w:val="20"/>
          <w:szCs w:val="20"/>
          <w:lang w:val="sr-Cyrl-CS"/>
        </w:rPr>
        <w:t>KUPAC</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t xml:space="preserve">                   </w:t>
      </w:r>
      <w:r w:rsidR="00CC0D45">
        <w:rPr>
          <w:rFonts w:ascii="Arial" w:hAnsi="Arial" w:cs="Arial"/>
          <w:sz w:val="20"/>
          <w:szCs w:val="20"/>
        </w:rPr>
        <w:t xml:space="preserve">                           </w:t>
      </w:r>
      <w:r w:rsidR="00635470">
        <w:rPr>
          <w:rFonts w:ascii="Arial" w:hAnsi="Arial" w:cs="Arial"/>
          <w:sz w:val="20"/>
          <w:szCs w:val="20"/>
        </w:rPr>
        <w:t xml:space="preserve">    </w:t>
      </w:r>
      <w:r w:rsidR="00E45E8A">
        <w:rPr>
          <w:rFonts w:ascii="Arial" w:hAnsi="Arial" w:cs="Arial"/>
          <w:sz w:val="20"/>
          <w:szCs w:val="20"/>
        </w:rPr>
        <w:t>V.D.</w:t>
      </w:r>
      <w:r w:rsidR="00635470">
        <w:rPr>
          <w:rFonts w:ascii="Arial" w:hAnsi="Arial" w:cs="Arial"/>
          <w:sz w:val="20"/>
          <w:szCs w:val="20"/>
        </w:rPr>
        <w:t xml:space="preserve"> </w:t>
      </w:r>
      <w:r w:rsidRPr="005B6D29">
        <w:rPr>
          <w:rFonts w:ascii="Arial" w:hAnsi="Arial" w:cs="Arial"/>
          <w:sz w:val="20"/>
          <w:szCs w:val="20"/>
        </w:rPr>
        <w:t>Direktor</w:t>
      </w:r>
      <w:r w:rsidR="00E45E8A">
        <w:rPr>
          <w:rFonts w:ascii="Arial" w:hAnsi="Arial" w:cs="Arial"/>
          <w:sz w:val="20"/>
          <w:szCs w:val="20"/>
        </w:rPr>
        <w:t>a</w:t>
      </w:r>
    </w:p>
    <w:p w:rsidR="004B02D6"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                                                                                                                                </w:t>
      </w:r>
      <w:r>
        <w:rPr>
          <w:rFonts w:ascii="Arial" w:hAnsi="Arial" w:cs="Arial"/>
          <w:sz w:val="20"/>
          <w:szCs w:val="20"/>
        </w:rPr>
        <w:t xml:space="preserve">              </w:t>
      </w:r>
      <w:r w:rsidR="00635470">
        <w:rPr>
          <w:rFonts w:ascii="Arial" w:hAnsi="Arial" w:cs="Arial"/>
          <w:sz w:val="20"/>
          <w:szCs w:val="20"/>
        </w:rPr>
        <w:t xml:space="preserve">  </w:t>
      </w:r>
      <w:r w:rsidRPr="005B6D29">
        <w:rPr>
          <w:rFonts w:ascii="Arial" w:hAnsi="Arial" w:cs="Arial"/>
          <w:sz w:val="20"/>
          <w:szCs w:val="20"/>
        </w:rPr>
        <w:t>OPŠTE BOLNICE PIROT</w:t>
      </w:r>
    </w:p>
    <w:p w:rsidR="004B02D6" w:rsidRDefault="004B02D6" w:rsidP="004B02D6">
      <w:pPr>
        <w:shd w:val="clear" w:color="auto" w:fill="FFFFFF"/>
        <w:jc w:val="both"/>
        <w:rPr>
          <w:rFonts w:ascii="Arial" w:hAnsi="Arial" w:cs="Arial"/>
          <w:sz w:val="20"/>
          <w:szCs w:val="20"/>
        </w:rPr>
      </w:pPr>
    </w:p>
    <w:p w:rsidR="004B02D6" w:rsidRPr="005B6D29" w:rsidRDefault="004B02D6" w:rsidP="004B02D6">
      <w:pPr>
        <w:shd w:val="clear" w:color="auto" w:fill="FFFFFF"/>
        <w:jc w:val="both"/>
        <w:rPr>
          <w:rFonts w:ascii="Arial" w:hAnsi="Arial" w:cs="Arial"/>
          <w:sz w:val="20"/>
          <w:szCs w:val="20"/>
        </w:rPr>
      </w:pPr>
      <w:r>
        <w:rPr>
          <w:rFonts w:ascii="Arial" w:hAnsi="Arial" w:cs="Arial"/>
          <w:sz w:val="20"/>
          <w:szCs w:val="20"/>
        </w:rPr>
        <w:t xml:space="preserve">     _______________                                                                                                                 _______________</w:t>
      </w:r>
    </w:p>
    <w:p w:rsidR="004B02D6" w:rsidRPr="005B6D29" w:rsidRDefault="004B02D6" w:rsidP="004B02D6">
      <w:pPr>
        <w:shd w:val="clear" w:color="auto" w:fill="FFFFFF"/>
        <w:jc w:val="both"/>
        <w:rPr>
          <w:rFonts w:ascii="Arial" w:hAnsi="Arial" w:cs="Arial"/>
          <w:sz w:val="20"/>
          <w:szCs w:val="20"/>
        </w:rPr>
      </w:pPr>
      <w:r>
        <w:rPr>
          <w:rFonts w:ascii="Arial" w:hAnsi="Arial" w:cs="Arial"/>
          <w:sz w:val="20"/>
          <w:szCs w:val="20"/>
        </w:rPr>
        <w:t xml:space="preserve"> </w:t>
      </w:r>
      <w:r w:rsidRPr="005B6D29">
        <w:rPr>
          <w:rFonts w:ascii="Arial" w:hAnsi="Arial" w:cs="Arial"/>
          <w:sz w:val="20"/>
          <w:szCs w:val="20"/>
        </w:rPr>
        <w:t xml:space="preserve">                                                                                </w:t>
      </w:r>
      <w:r w:rsidRPr="005B6D29">
        <w:rPr>
          <w:rFonts w:ascii="Arial" w:hAnsi="Arial" w:cs="Arial"/>
          <w:sz w:val="20"/>
          <w:szCs w:val="20"/>
          <w:lang w:val="sr-Cyrl-CS"/>
        </w:rPr>
        <w:t xml:space="preserve">             </w:t>
      </w:r>
      <w:r w:rsidRPr="005B6D29">
        <w:rPr>
          <w:rFonts w:ascii="Arial" w:hAnsi="Arial" w:cs="Arial"/>
          <w:sz w:val="20"/>
          <w:szCs w:val="20"/>
        </w:rPr>
        <w:t xml:space="preserve">                                       </w:t>
      </w:r>
      <w:r>
        <w:rPr>
          <w:rFonts w:ascii="Arial" w:hAnsi="Arial" w:cs="Arial"/>
          <w:sz w:val="20"/>
          <w:szCs w:val="20"/>
        </w:rPr>
        <w:t xml:space="preserve">               </w:t>
      </w:r>
      <w:r w:rsidRPr="005B6D29">
        <w:rPr>
          <w:rFonts w:ascii="Arial" w:hAnsi="Arial" w:cs="Arial"/>
          <w:sz w:val="20"/>
          <w:szCs w:val="20"/>
        </w:rPr>
        <w:t>dr</w:t>
      </w:r>
      <w:r>
        <w:rPr>
          <w:rFonts w:ascii="Arial" w:hAnsi="Arial" w:cs="Arial"/>
          <w:sz w:val="20"/>
          <w:szCs w:val="20"/>
        </w:rPr>
        <w:t xml:space="preserve"> </w:t>
      </w:r>
      <w:r w:rsidR="00E45E8A">
        <w:rPr>
          <w:rFonts w:ascii="Arial" w:hAnsi="Arial" w:cs="Arial"/>
          <w:sz w:val="20"/>
          <w:szCs w:val="20"/>
        </w:rPr>
        <w:t>Perica Stojanović</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                                                                                    </w:t>
      </w: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E15958" w:rsidRDefault="004B02D6" w:rsidP="005512DB">
      <w:pPr>
        <w:jc w:val="both"/>
        <w:rPr>
          <w:rFonts w:asciiTheme="minorHAnsi" w:eastAsia="TimesNewRomanPS-BoldMT" w:hAnsiTheme="minorHAnsi" w:cstheme="minorHAnsi"/>
          <w:b/>
          <w:bCs/>
          <w:i/>
          <w:iCs/>
          <w:color w:val="002060"/>
          <w:sz w:val="20"/>
          <w:szCs w:val="20"/>
        </w:rPr>
      </w:pPr>
    </w:p>
    <w:sectPr w:rsidR="004B02D6" w:rsidRPr="00E15958" w:rsidSect="00376F2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5A" w:rsidRDefault="00E0575A">
      <w:r>
        <w:separator/>
      </w:r>
    </w:p>
  </w:endnote>
  <w:endnote w:type="continuationSeparator" w:id="0">
    <w:p w:rsidR="00E0575A" w:rsidRDefault="00E0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YU L Swiss">
    <w:altName w:val="Arial"/>
    <w:charset w:val="00"/>
    <w:family w:val="swiss"/>
    <w:pitch w:val="variable"/>
    <w:sig w:usb0="00000001"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Times YU">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C4" w:rsidRPr="005A458B" w:rsidRDefault="00533DC4">
    <w:pPr>
      <w:pStyle w:val="Footer"/>
      <w:jc w:val="right"/>
      <w:rPr>
        <w:rFonts w:asciiTheme="minorHAnsi" w:hAnsiTheme="minorHAnsi" w:cs="Arial"/>
        <w:b/>
        <w:i/>
        <w:sz w:val="16"/>
        <w:szCs w:val="16"/>
      </w:rPr>
    </w:pPr>
    <w:r w:rsidRPr="005A458B">
      <w:rPr>
        <w:rFonts w:asciiTheme="minorHAnsi" w:hAnsiTheme="minorHAnsi" w:cs="Arial"/>
        <w:b/>
        <w:i/>
        <w:sz w:val="16"/>
        <w:szCs w:val="16"/>
      </w:rPr>
      <w:t xml:space="preserve">Page </w:t>
    </w:r>
    <w:r w:rsidR="00EC12EB"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PAGE </w:instrText>
    </w:r>
    <w:r w:rsidR="00EC12EB" w:rsidRPr="005A458B">
      <w:rPr>
        <w:rFonts w:asciiTheme="minorHAnsi" w:hAnsiTheme="minorHAnsi" w:cs="Arial"/>
        <w:b/>
        <w:i/>
        <w:sz w:val="16"/>
        <w:szCs w:val="16"/>
      </w:rPr>
      <w:fldChar w:fldCharType="separate"/>
    </w:r>
    <w:r w:rsidR="00D77F31">
      <w:rPr>
        <w:rFonts w:asciiTheme="minorHAnsi" w:hAnsiTheme="minorHAnsi" w:cs="Arial"/>
        <w:b/>
        <w:i/>
        <w:noProof/>
        <w:sz w:val="16"/>
        <w:szCs w:val="16"/>
      </w:rPr>
      <w:t>2</w:t>
    </w:r>
    <w:r w:rsidR="00EC12EB" w:rsidRPr="005A458B">
      <w:rPr>
        <w:rFonts w:asciiTheme="minorHAnsi" w:hAnsiTheme="minorHAnsi" w:cs="Arial"/>
        <w:b/>
        <w:i/>
        <w:sz w:val="16"/>
        <w:szCs w:val="16"/>
      </w:rPr>
      <w:fldChar w:fldCharType="end"/>
    </w:r>
    <w:r w:rsidRPr="005A458B">
      <w:rPr>
        <w:rFonts w:asciiTheme="minorHAnsi" w:hAnsiTheme="minorHAnsi" w:cs="Arial"/>
        <w:b/>
        <w:i/>
        <w:sz w:val="16"/>
        <w:szCs w:val="16"/>
      </w:rPr>
      <w:t xml:space="preserve"> of </w:t>
    </w:r>
    <w:r w:rsidR="00EC12EB"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NUMPAGES  </w:instrText>
    </w:r>
    <w:r w:rsidR="00EC12EB" w:rsidRPr="005A458B">
      <w:rPr>
        <w:rFonts w:asciiTheme="minorHAnsi" w:hAnsiTheme="minorHAnsi" w:cs="Arial"/>
        <w:b/>
        <w:i/>
        <w:sz w:val="16"/>
        <w:szCs w:val="16"/>
      </w:rPr>
      <w:fldChar w:fldCharType="separate"/>
    </w:r>
    <w:r w:rsidR="00D77F31">
      <w:rPr>
        <w:rFonts w:asciiTheme="minorHAnsi" w:hAnsiTheme="minorHAnsi" w:cs="Arial"/>
        <w:b/>
        <w:i/>
        <w:noProof/>
        <w:sz w:val="16"/>
        <w:szCs w:val="16"/>
      </w:rPr>
      <w:t>9</w:t>
    </w:r>
    <w:r w:rsidR="00EC12EB" w:rsidRPr="005A458B">
      <w:rPr>
        <w:rFonts w:asciiTheme="minorHAnsi" w:hAnsiTheme="minorHAnsi" w:cs="Arial"/>
        <w:b/>
        <w:i/>
        <w:sz w:val="16"/>
        <w:szCs w:val="16"/>
      </w:rPr>
      <w:fldChar w:fldCharType="end"/>
    </w:r>
  </w:p>
  <w:p w:rsidR="00533DC4" w:rsidRDefault="0053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5A" w:rsidRDefault="00E0575A">
      <w:r>
        <w:separator/>
      </w:r>
    </w:p>
  </w:footnote>
  <w:footnote w:type="continuationSeparator" w:id="0">
    <w:p w:rsidR="00E0575A" w:rsidRDefault="00E05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0A3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23B2198"/>
    <w:multiLevelType w:val="hybridMultilevel"/>
    <w:tmpl w:val="93083892"/>
    <w:lvl w:ilvl="0" w:tplc="8676B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658EA"/>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67910"/>
    <w:multiLevelType w:val="hybridMultilevel"/>
    <w:tmpl w:val="3A2AA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810705"/>
    <w:multiLevelType w:val="hybridMultilevel"/>
    <w:tmpl w:val="C8B66D26"/>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A253EE"/>
    <w:multiLevelType w:val="hybridMultilevel"/>
    <w:tmpl w:val="2F0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301BC"/>
    <w:multiLevelType w:val="hybridMultilevel"/>
    <w:tmpl w:val="191C89DA"/>
    <w:lvl w:ilvl="0" w:tplc="D8C6B052">
      <w:start w:val="1"/>
      <w:numFmt w:val="decimal"/>
      <w:lvlText w:val="%1."/>
      <w:lvlJc w:val="left"/>
      <w:pPr>
        <w:tabs>
          <w:tab w:val="num" w:pos="786"/>
        </w:tabs>
        <w:ind w:left="786"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7B901CCD"/>
    <w:multiLevelType w:val="hybridMultilevel"/>
    <w:tmpl w:val="37841784"/>
    <w:lvl w:ilvl="0" w:tplc="404E5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pStyle w:val="Style1"/>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22"/>
  </w:num>
  <w:num w:numId="7">
    <w:abstractNumId w:val="14"/>
  </w:num>
  <w:num w:numId="8">
    <w:abstractNumId w:val="11"/>
  </w:num>
  <w:num w:numId="9">
    <w:abstractNumId w:val="13"/>
  </w:num>
  <w:num w:numId="10">
    <w:abstractNumId w:val="10"/>
  </w:num>
  <w:num w:numId="11">
    <w:abstractNumId w:val="21"/>
  </w:num>
  <w:num w:numId="12">
    <w:abstractNumId w:val="9"/>
  </w:num>
  <w:num w:numId="13">
    <w:abstractNumId w:val="5"/>
  </w:num>
  <w:num w:numId="14">
    <w:abstractNumId w:val="18"/>
  </w:num>
  <w:num w:numId="15">
    <w:abstractNumId w:val="6"/>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2"/>
  </w:num>
  <w:num w:numId="21">
    <w:abstractNumId w:val="0"/>
  </w:num>
  <w:num w:numId="22">
    <w:abstractNumId w:val="23"/>
  </w:num>
  <w:num w:numId="23">
    <w:abstractNumId w:val="3"/>
  </w:num>
  <w:num w:numId="24">
    <w:abstractNumId w:val="2"/>
  </w:num>
  <w:num w:numId="25">
    <w:abstractNumId w:val="1"/>
  </w:num>
  <w:num w:numId="26">
    <w:abstractNumId w:val="15"/>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265"/>
    <w:rsid w:val="000032F6"/>
    <w:rsid w:val="00014861"/>
    <w:rsid w:val="000249B2"/>
    <w:rsid w:val="00026CCC"/>
    <w:rsid w:val="0003749B"/>
    <w:rsid w:val="00052FA9"/>
    <w:rsid w:val="00074B02"/>
    <w:rsid w:val="00075E2E"/>
    <w:rsid w:val="0008110D"/>
    <w:rsid w:val="00087305"/>
    <w:rsid w:val="000A4DE6"/>
    <w:rsid w:val="000B5278"/>
    <w:rsid w:val="000C27B1"/>
    <w:rsid w:val="000E54C7"/>
    <w:rsid w:val="000F1714"/>
    <w:rsid w:val="001061CC"/>
    <w:rsid w:val="00107CC8"/>
    <w:rsid w:val="00116C74"/>
    <w:rsid w:val="00120C0E"/>
    <w:rsid w:val="00136ABD"/>
    <w:rsid w:val="00136D80"/>
    <w:rsid w:val="00137026"/>
    <w:rsid w:val="00142CF3"/>
    <w:rsid w:val="00193088"/>
    <w:rsid w:val="001A2818"/>
    <w:rsid w:val="001E150F"/>
    <w:rsid w:val="001E4F38"/>
    <w:rsid w:val="00214911"/>
    <w:rsid w:val="00233549"/>
    <w:rsid w:val="0025478E"/>
    <w:rsid w:val="00270262"/>
    <w:rsid w:val="002705C7"/>
    <w:rsid w:val="0028062A"/>
    <w:rsid w:val="002876FB"/>
    <w:rsid w:val="00297024"/>
    <w:rsid w:val="002B2945"/>
    <w:rsid w:val="002B79A8"/>
    <w:rsid w:val="002C5338"/>
    <w:rsid w:val="002D3D64"/>
    <w:rsid w:val="002E4EF6"/>
    <w:rsid w:val="002E5CC0"/>
    <w:rsid w:val="002F66DB"/>
    <w:rsid w:val="0030065A"/>
    <w:rsid w:val="00324A7A"/>
    <w:rsid w:val="00324AA2"/>
    <w:rsid w:val="00364FD1"/>
    <w:rsid w:val="003706BA"/>
    <w:rsid w:val="00376F20"/>
    <w:rsid w:val="003B347D"/>
    <w:rsid w:val="003C2256"/>
    <w:rsid w:val="003E2DCC"/>
    <w:rsid w:val="003F1CF4"/>
    <w:rsid w:val="00412346"/>
    <w:rsid w:val="00415BF9"/>
    <w:rsid w:val="004200B8"/>
    <w:rsid w:val="004240E0"/>
    <w:rsid w:val="00437C54"/>
    <w:rsid w:val="00454C31"/>
    <w:rsid w:val="0047781E"/>
    <w:rsid w:val="004834B7"/>
    <w:rsid w:val="004A1C0F"/>
    <w:rsid w:val="004A711A"/>
    <w:rsid w:val="004B02D6"/>
    <w:rsid w:val="004C3FC9"/>
    <w:rsid w:val="004E2BE3"/>
    <w:rsid w:val="004E2FBD"/>
    <w:rsid w:val="004F0D13"/>
    <w:rsid w:val="004F2A20"/>
    <w:rsid w:val="005074FF"/>
    <w:rsid w:val="00533DC4"/>
    <w:rsid w:val="00547C1D"/>
    <w:rsid w:val="005512DB"/>
    <w:rsid w:val="00551F9F"/>
    <w:rsid w:val="00583DE5"/>
    <w:rsid w:val="00584147"/>
    <w:rsid w:val="00586871"/>
    <w:rsid w:val="0059154E"/>
    <w:rsid w:val="00594D05"/>
    <w:rsid w:val="005A458B"/>
    <w:rsid w:val="005B0DED"/>
    <w:rsid w:val="005B224E"/>
    <w:rsid w:val="005B27ED"/>
    <w:rsid w:val="005B6D29"/>
    <w:rsid w:val="005D2233"/>
    <w:rsid w:val="005D5FAF"/>
    <w:rsid w:val="005D6F28"/>
    <w:rsid w:val="006015AC"/>
    <w:rsid w:val="006058D3"/>
    <w:rsid w:val="00613187"/>
    <w:rsid w:val="00630265"/>
    <w:rsid w:val="00635470"/>
    <w:rsid w:val="006559AA"/>
    <w:rsid w:val="00665535"/>
    <w:rsid w:val="006706E5"/>
    <w:rsid w:val="00670A40"/>
    <w:rsid w:val="00671CEF"/>
    <w:rsid w:val="00673322"/>
    <w:rsid w:val="00691F7D"/>
    <w:rsid w:val="00694B2D"/>
    <w:rsid w:val="006D6E3D"/>
    <w:rsid w:val="006E29E5"/>
    <w:rsid w:val="007001DE"/>
    <w:rsid w:val="00711A33"/>
    <w:rsid w:val="0072762E"/>
    <w:rsid w:val="00735923"/>
    <w:rsid w:val="00741A87"/>
    <w:rsid w:val="007422E0"/>
    <w:rsid w:val="00743DEB"/>
    <w:rsid w:val="007708C4"/>
    <w:rsid w:val="007B4A66"/>
    <w:rsid w:val="007C41B8"/>
    <w:rsid w:val="007D74F5"/>
    <w:rsid w:val="007E0DC7"/>
    <w:rsid w:val="007E4641"/>
    <w:rsid w:val="0080796D"/>
    <w:rsid w:val="00815501"/>
    <w:rsid w:val="00820DB8"/>
    <w:rsid w:val="00836B1A"/>
    <w:rsid w:val="00842120"/>
    <w:rsid w:val="00864B15"/>
    <w:rsid w:val="008C7FB7"/>
    <w:rsid w:val="008D7148"/>
    <w:rsid w:val="008F0EBF"/>
    <w:rsid w:val="009156A1"/>
    <w:rsid w:val="00916EF4"/>
    <w:rsid w:val="00935446"/>
    <w:rsid w:val="00944861"/>
    <w:rsid w:val="009606BD"/>
    <w:rsid w:val="00963D0C"/>
    <w:rsid w:val="009660ED"/>
    <w:rsid w:val="0097221B"/>
    <w:rsid w:val="00984B42"/>
    <w:rsid w:val="0099014F"/>
    <w:rsid w:val="009E41E3"/>
    <w:rsid w:val="009F35C8"/>
    <w:rsid w:val="009F74D0"/>
    <w:rsid w:val="00A14BE2"/>
    <w:rsid w:val="00A1736D"/>
    <w:rsid w:val="00A84299"/>
    <w:rsid w:val="00A94E05"/>
    <w:rsid w:val="00AB1002"/>
    <w:rsid w:val="00AB1C1C"/>
    <w:rsid w:val="00AB63A9"/>
    <w:rsid w:val="00AB6E5F"/>
    <w:rsid w:val="00AC74FD"/>
    <w:rsid w:val="00AD7BBD"/>
    <w:rsid w:val="00AE2ECC"/>
    <w:rsid w:val="00AE377A"/>
    <w:rsid w:val="00AF58C0"/>
    <w:rsid w:val="00B1079F"/>
    <w:rsid w:val="00B17B89"/>
    <w:rsid w:val="00B36BE8"/>
    <w:rsid w:val="00B56C30"/>
    <w:rsid w:val="00B61AFB"/>
    <w:rsid w:val="00B81260"/>
    <w:rsid w:val="00BC3AC1"/>
    <w:rsid w:val="00BC458C"/>
    <w:rsid w:val="00BD00E0"/>
    <w:rsid w:val="00BD365C"/>
    <w:rsid w:val="00BE5533"/>
    <w:rsid w:val="00BF7E89"/>
    <w:rsid w:val="00C03A5F"/>
    <w:rsid w:val="00C066C0"/>
    <w:rsid w:val="00C15041"/>
    <w:rsid w:val="00C2499D"/>
    <w:rsid w:val="00C305B4"/>
    <w:rsid w:val="00C32386"/>
    <w:rsid w:val="00C329A1"/>
    <w:rsid w:val="00C34AF6"/>
    <w:rsid w:val="00C53334"/>
    <w:rsid w:val="00C541F6"/>
    <w:rsid w:val="00C910CE"/>
    <w:rsid w:val="00CC0D45"/>
    <w:rsid w:val="00CC1984"/>
    <w:rsid w:val="00CC1F4E"/>
    <w:rsid w:val="00CC361B"/>
    <w:rsid w:val="00CC3C6A"/>
    <w:rsid w:val="00CE2610"/>
    <w:rsid w:val="00D0348A"/>
    <w:rsid w:val="00D24DE2"/>
    <w:rsid w:val="00D44B55"/>
    <w:rsid w:val="00D6323F"/>
    <w:rsid w:val="00D77F31"/>
    <w:rsid w:val="00D83033"/>
    <w:rsid w:val="00D95A99"/>
    <w:rsid w:val="00DA7C1F"/>
    <w:rsid w:val="00DD5DFF"/>
    <w:rsid w:val="00DE6A7D"/>
    <w:rsid w:val="00E0575A"/>
    <w:rsid w:val="00E15958"/>
    <w:rsid w:val="00E405AA"/>
    <w:rsid w:val="00E41F1A"/>
    <w:rsid w:val="00E45E8A"/>
    <w:rsid w:val="00E514A7"/>
    <w:rsid w:val="00E64E00"/>
    <w:rsid w:val="00E97603"/>
    <w:rsid w:val="00EC12EB"/>
    <w:rsid w:val="00EE7D7B"/>
    <w:rsid w:val="00F06639"/>
    <w:rsid w:val="00F17C8B"/>
    <w:rsid w:val="00F229F7"/>
    <w:rsid w:val="00F25437"/>
    <w:rsid w:val="00F25A41"/>
    <w:rsid w:val="00F33136"/>
    <w:rsid w:val="00F35A7B"/>
    <w:rsid w:val="00F36CF6"/>
    <w:rsid w:val="00F37542"/>
    <w:rsid w:val="00F7599A"/>
    <w:rsid w:val="00F7789A"/>
    <w:rsid w:val="00F80CB7"/>
    <w:rsid w:val="00FA5D71"/>
    <w:rsid w:val="00FD1617"/>
    <w:rsid w:val="00FD1CF1"/>
    <w:rsid w:val="00FD62E4"/>
    <w:rsid w:val="00FD7C15"/>
    <w:rsid w:val="00F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FD5A6-595D-4C0E-A285-568C65C2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65"/>
    <w:rPr>
      <w:rFonts w:ascii="Times New Roman" w:eastAsia="Times New Roman" w:hAnsi="Times New Roman"/>
      <w:sz w:val="24"/>
      <w:szCs w:val="24"/>
    </w:rPr>
  </w:style>
  <w:style w:type="paragraph" w:styleId="Heading1">
    <w:name w:val="heading 1"/>
    <w:basedOn w:val="Normal"/>
    <w:link w:val="Heading1Char"/>
    <w:uiPriority w:val="9"/>
    <w:qFormat/>
    <w:rsid w:val="00FD16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E4F38"/>
    <w:pPr>
      <w:spacing w:after="120"/>
    </w:pPr>
  </w:style>
  <w:style w:type="character" w:customStyle="1" w:styleId="BodyTextChar">
    <w:name w:val="Body Text Char"/>
    <w:basedOn w:val="DefaultParagraphFont"/>
    <w:link w:val="BodyText"/>
    <w:uiPriority w:val="99"/>
    <w:rsid w:val="001E4F38"/>
    <w:rPr>
      <w:rFonts w:ascii="Times New Roman" w:eastAsia="Times New Roman" w:hAnsi="Times New Roman"/>
      <w:sz w:val="24"/>
      <w:szCs w:val="24"/>
    </w:rPr>
  </w:style>
  <w:style w:type="paragraph" w:styleId="Title">
    <w:name w:val="Title"/>
    <w:basedOn w:val="Normal"/>
    <w:link w:val="TitleChar"/>
    <w:qFormat/>
    <w:rsid w:val="001E4F38"/>
    <w:pPr>
      <w:jc w:val="center"/>
    </w:pPr>
    <w:rPr>
      <w:rFonts w:ascii="YuTimes" w:hAnsi="YuTimes"/>
      <w:b/>
      <w:bCs/>
      <w:sz w:val="28"/>
    </w:rPr>
  </w:style>
  <w:style w:type="character" w:customStyle="1" w:styleId="TitleChar">
    <w:name w:val="Title Char"/>
    <w:basedOn w:val="DefaultParagraphFont"/>
    <w:link w:val="Title"/>
    <w:rsid w:val="001E4F38"/>
    <w:rPr>
      <w:rFonts w:ascii="YuTimes" w:eastAsia="Times New Roman" w:hAnsi="YuTimes"/>
      <w:b/>
      <w:bCs/>
      <w:sz w:val="28"/>
      <w:szCs w:val="24"/>
    </w:rPr>
  </w:style>
  <w:style w:type="paragraph" w:styleId="ListBullet">
    <w:name w:val="List Bullet"/>
    <w:basedOn w:val="Normal"/>
    <w:semiHidden/>
    <w:unhideWhenUsed/>
    <w:rsid w:val="00815501"/>
    <w:pPr>
      <w:numPr>
        <w:numId w:val="21"/>
      </w:numPr>
    </w:pPr>
    <w:rPr>
      <w:rFonts w:ascii="Times YU" w:hAnsi="Times YU"/>
      <w:lang w:val="hr-HR" w:eastAsia="hr-HR"/>
    </w:rPr>
  </w:style>
  <w:style w:type="character" w:customStyle="1" w:styleId="Heading1Char">
    <w:name w:val="Heading 1 Char"/>
    <w:basedOn w:val="DefaultParagraphFont"/>
    <w:link w:val="Heading1"/>
    <w:uiPriority w:val="9"/>
    <w:rsid w:val="00FD1617"/>
    <w:rPr>
      <w:rFonts w:ascii="Times New Roman" w:eastAsia="Times New Roman" w:hAnsi="Times New Roman"/>
      <w:b/>
      <w:bCs/>
      <w:kern w:val="36"/>
      <w:sz w:val="48"/>
      <w:szCs w:val="48"/>
    </w:rPr>
  </w:style>
  <w:style w:type="character" w:customStyle="1" w:styleId="lrzxr">
    <w:name w:val="lrzxr"/>
    <w:basedOn w:val="DefaultParagraphFont"/>
    <w:rsid w:val="005512DB"/>
  </w:style>
  <w:style w:type="paragraph" w:customStyle="1" w:styleId="Style1">
    <w:name w:val="Style1"/>
    <w:basedOn w:val="Normal"/>
    <w:rsid w:val="00B61AFB"/>
    <w:pPr>
      <w:numPr>
        <w:ilvl w:val="2"/>
        <w:numId w:val="3"/>
      </w:numPr>
      <w:spacing w:before="120"/>
      <w:ind w:left="357" w:hanging="357"/>
      <w:jc w:val="both"/>
    </w:pPr>
    <w:rPr>
      <w:lang w:val="hr-HR"/>
    </w:rPr>
  </w:style>
  <w:style w:type="paragraph" w:styleId="BalloonText">
    <w:name w:val="Balloon Text"/>
    <w:basedOn w:val="Normal"/>
    <w:link w:val="BalloonTextChar"/>
    <w:uiPriority w:val="99"/>
    <w:semiHidden/>
    <w:unhideWhenUsed/>
    <w:rsid w:val="007E0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282">
      <w:bodyDiv w:val="1"/>
      <w:marLeft w:val="0"/>
      <w:marRight w:val="0"/>
      <w:marTop w:val="0"/>
      <w:marBottom w:val="0"/>
      <w:divBdr>
        <w:top w:val="none" w:sz="0" w:space="0" w:color="auto"/>
        <w:left w:val="none" w:sz="0" w:space="0" w:color="auto"/>
        <w:bottom w:val="none" w:sz="0" w:space="0" w:color="auto"/>
        <w:right w:val="none" w:sz="0" w:space="0" w:color="auto"/>
      </w:divBdr>
    </w:div>
    <w:div w:id="684676158">
      <w:bodyDiv w:val="1"/>
      <w:marLeft w:val="0"/>
      <w:marRight w:val="0"/>
      <w:marTop w:val="0"/>
      <w:marBottom w:val="0"/>
      <w:divBdr>
        <w:top w:val="none" w:sz="0" w:space="0" w:color="auto"/>
        <w:left w:val="none" w:sz="0" w:space="0" w:color="auto"/>
        <w:bottom w:val="none" w:sz="0" w:space="0" w:color="auto"/>
        <w:right w:val="none" w:sz="0" w:space="0" w:color="auto"/>
      </w:divBdr>
    </w:div>
    <w:div w:id="1234856251">
      <w:bodyDiv w:val="1"/>
      <w:marLeft w:val="0"/>
      <w:marRight w:val="0"/>
      <w:marTop w:val="0"/>
      <w:marBottom w:val="0"/>
      <w:divBdr>
        <w:top w:val="none" w:sz="0" w:space="0" w:color="auto"/>
        <w:left w:val="none" w:sz="0" w:space="0" w:color="auto"/>
        <w:bottom w:val="none" w:sz="0" w:space="0" w:color="auto"/>
        <w:right w:val="none" w:sz="0" w:space="0" w:color="auto"/>
      </w:divBdr>
    </w:div>
    <w:div w:id="1321230473">
      <w:bodyDiv w:val="1"/>
      <w:marLeft w:val="0"/>
      <w:marRight w:val="0"/>
      <w:marTop w:val="0"/>
      <w:marBottom w:val="0"/>
      <w:divBdr>
        <w:top w:val="none" w:sz="0" w:space="0" w:color="auto"/>
        <w:left w:val="none" w:sz="0" w:space="0" w:color="auto"/>
        <w:bottom w:val="none" w:sz="0" w:space="0" w:color="auto"/>
        <w:right w:val="none" w:sz="0" w:space="0" w:color="auto"/>
      </w:divBdr>
    </w:div>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 w:id="20832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E6614-DE44-486C-B2D3-5F27EEDC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4175</TotalTime>
  <Pages>9</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12615</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Dejana Tasic</cp:lastModifiedBy>
  <cp:revision>21</cp:revision>
  <cp:lastPrinted>2023-11-28T10:49:00Z</cp:lastPrinted>
  <dcterms:created xsi:type="dcterms:W3CDTF">2021-08-05T13:23:00Z</dcterms:created>
  <dcterms:modified xsi:type="dcterms:W3CDTF">2023-11-28T11:25:00Z</dcterms:modified>
</cp:coreProperties>
</file>